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5B" w:rsidRPr="00CB0463" w:rsidRDefault="0090625B" w:rsidP="0090625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CB0463">
        <w:rPr>
          <w:rFonts w:ascii="Arial" w:hAnsi="Arial" w:cs="Arial"/>
          <w:b/>
          <w:noProof/>
          <w:sz w:val="24"/>
          <w:szCs w:val="24"/>
        </w:rPr>
        <w:t>Агропром: элитные семена и племенные животные</w:t>
      </w:r>
    </w:p>
    <w:p w:rsidR="0090625B" w:rsidRPr="00576BC1" w:rsidRDefault="0090625B" w:rsidP="0090625B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 w:rsidRPr="00576BC1">
        <w:rPr>
          <w:rFonts w:ascii="Arial" w:hAnsi="Arial" w:cs="Arial"/>
          <w:sz w:val="24"/>
          <w:szCs w:val="24"/>
        </w:rPr>
        <w:t xml:space="preserve">Сельское хозяйство должно накормить страну. Для </w:t>
      </w:r>
      <w:proofErr w:type="spellStart"/>
      <w:r w:rsidRPr="00576BC1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576BC1">
        <w:rPr>
          <w:rFonts w:ascii="Arial" w:hAnsi="Arial" w:cs="Arial"/>
          <w:sz w:val="24"/>
          <w:szCs w:val="24"/>
        </w:rPr>
        <w:t>, с одной стороны, сложились благоприятные условия: ослабление рубля в сраж</w:t>
      </w:r>
      <w:r w:rsidRPr="00576BC1">
        <w:rPr>
          <w:rFonts w:ascii="Arial" w:hAnsi="Arial" w:cs="Arial"/>
          <w:sz w:val="24"/>
          <w:szCs w:val="24"/>
        </w:rPr>
        <w:t>е</w:t>
      </w:r>
      <w:r w:rsidRPr="00576BC1">
        <w:rPr>
          <w:rFonts w:ascii="Arial" w:hAnsi="Arial" w:cs="Arial"/>
          <w:sz w:val="24"/>
          <w:szCs w:val="24"/>
        </w:rPr>
        <w:t>нии с валютой и заслон для импорта дают преимущество отечественному сельхозпроизв</w:t>
      </w:r>
      <w:r w:rsidRPr="00576BC1">
        <w:rPr>
          <w:rFonts w:ascii="Arial" w:hAnsi="Arial" w:cs="Arial"/>
          <w:sz w:val="24"/>
          <w:szCs w:val="24"/>
        </w:rPr>
        <w:t>о</w:t>
      </w:r>
      <w:r w:rsidRPr="00576BC1">
        <w:rPr>
          <w:rFonts w:ascii="Arial" w:hAnsi="Arial" w:cs="Arial"/>
          <w:sz w:val="24"/>
          <w:szCs w:val="24"/>
        </w:rPr>
        <w:t>дителю. Но с другой стороны, валютные «превращения» привели к резкому подорожанию импортной техники и многих других элементов инновационного ра</w:t>
      </w:r>
      <w:r w:rsidRPr="00576BC1">
        <w:rPr>
          <w:rFonts w:ascii="Arial" w:hAnsi="Arial" w:cs="Arial"/>
          <w:sz w:val="24"/>
          <w:szCs w:val="24"/>
        </w:rPr>
        <w:t>з</w:t>
      </w:r>
      <w:r w:rsidRPr="00576BC1">
        <w:rPr>
          <w:rFonts w:ascii="Arial" w:hAnsi="Arial" w:cs="Arial"/>
          <w:sz w:val="24"/>
          <w:szCs w:val="24"/>
        </w:rPr>
        <w:t>вития аграрного сектора (элитные семена, чистопородные животные и т.д.). При сохраняющейся высокой зав</w:t>
      </w:r>
      <w:r w:rsidRPr="00576BC1">
        <w:rPr>
          <w:rFonts w:ascii="Arial" w:hAnsi="Arial" w:cs="Arial"/>
          <w:sz w:val="24"/>
          <w:szCs w:val="24"/>
        </w:rPr>
        <w:t>и</w:t>
      </w:r>
      <w:r w:rsidRPr="00576BC1">
        <w:rPr>
          <w:rFonts w:ascii="Arial" w:hAnsi="Arial" w:cs="Arial"/>
          <w:sz w:val="24"/>
          <w:szCs w:val="24"/>
        </w:rPr>
        <w:t>симости от импортных технологий, ресурсов и материалов их стоимость заметно выросла в рублевом выраж</w:t>
      </w:r>
      <w:r w:rsidRPr="00576BC1">
        <w:rPr>
          <w:rFonts w:ascii="Arial" w:hAnsi="Arial" w:cs="Arial"/>
          <w:sz w:val="24"/>
          <w:szCs w:val="24"/>
        </w:rPr>
        <w:t>е</w:t>
      </w:r>
      <w:r w:rsidRPr="00576BC1">
        <w:rPr>
          <w:rFonts w:ascii="Arial" w:hAnsi="Arial" w:cs="Arial"/>
          <w:sz w:val="24"/>
          <w:szCs w:val="24"/>
        </w:rPr>
        <w:t>нии.</w:t>
      </w:r>
    </w:p>
    <w:p w:rsidR="0090625B" w:rsidRPr="00576BC1" w:rsidRDefault="0090625B" w:rsidP="0090625B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 w:rsidRPr="00576BC1">
        <w:rPr>
          <w:rFonts w:ascii="Arial" w:hAnsi="Arial" w:cs="Arial"/>
          <w:sz w:val="24"/>
          <w:szCs w:val="24"/>
        </w:rPr>
        <w:t>Специалисты называют немало проблем, тормозящих дальнейшее развитие: неразвитая инфраструктура (дороги, школы, больницы и пр.), недостаточная рентабел</w:t>
      </w:r>
      <w:r w:rsidRPr="00576BC1">
        <w:rPr>
          <w:rFonts w:ascii="Arial" w:hAnsi="Arial" w:cs="Arial"/>
          <w:sz w:val="24"/>
          <w:szCs w:val="24"/>
        </w:rPr>
        <w:t>ь</w:t>
      </w:r>
      <w:r w:rsidRPr="00576BC1">
        <w:rPr>
          <w:rFonts w:ascii="Arial" w:hAnsi="Arial" w:cs="Arial"/>
          <w:sz w:val="24"/>
          <w:szCs w:val="24"/>
        </w:rPr>
        <w:t>ность и хронический финансовый дефицит, низкая инвестиционная активность из-за отсутствия макроэкономической стабильности и часто меня</w:t>
      </w:r>
      <w:r w:rsidRPr="00576BC1">
        <w:rPr>
          <w:rFonts w:ascii="Arial" w:hAnsi="Arial" w:cs="Arial"/>
          <w:sz w:val="24"/>
          <w:szCs w:val="24"/>
        </w:rPr>
        <w:t>ю</w:t>
      </w:r>
      <w:r w:rsidRPr="00576BC1">
        <w:rPr>
          <w:rFonts w:ascii="Arial" w:hAnsi="Arial" w:cs="Arial"/>
          <w:sz w:val="24"/>
          <w:szCs w:val="24"/>
        </w:rPr>
        <w:t>щихся «правил игры».</w:t>
      </w:r>
    </w:p>
    <w:p w:rsidR="0090625B" w:rsidRPr="00576BC1" w:rsidRDefault="0090625B" w:rsidP="0090625B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 w:rsidRPr="00576BC1">
        <w:rPr>
          <w:rFonts w:ascii="Arial" w:hAnsi="Arial" w:cs="Arial"/>
          <w:sz w:val="24"/>
          <w:szCs w:val="24"/>
        </w:rPr>
        <w:t>Сельское хозяйство получает государственную поддержку, и перечень мер пост</w:t>
      </w:r>
      <w:r w:rsidRPr="00576BC1">
        <w:rPr>
          <w:rFonts w:ascii="Arial" w:hAnsi="Arial" w:cs="Arial"/>
          <w:sz w:val="24"/>
          <w:szCs w:val="24"/>
        </w:rPr>
        <w:t>е</w:t>
      </w:r>
      <w:r w:rsidRPr="00576BC1">
        <w:rPr>
          <w:rFonts w:ascii="Arial" w:hAnsi="Arial" w:cs="Arial"/>
          <w:sz w:val="24"/>
          <w:szCs w:val="24"/>
        </w:rPr>
        <w:t>пенно расширяется. Увеличиваются субсидии на развитие растениеводства  и живо</w:t>
      </w:r>
      <w:r w:rsidRPr="00576BC1">
        <w:rPr>
          <w:rFonts w:ascii="Arial" w:hAnsi="Arial" w:cs="Arial"/>
          <w:sz w:val="24"/>
          <w:szCs w:val="24"/>
        </w:rPr>
        <w:t>т</w:t>
      </w:r>
      <w:r w:rsidRPr="00576BC1">
        <w:rPr>
          <w:rFonts w:ascii="Arial" w:hAnsi="Arial" w:cs="Arial"/>
          <w:sz w:val="24"/>
          <w:szCs w:val="24"/>
        </w:rPr>
        <w:t>новодства. Сельхозпроизводителям помогут модернизировать объекты агропромы</w:t>
      </w:r>
      <w:r w:rsidRPr="00576BC1">
        <w:rPr>
          <w:rFonts w:ascii="Arial" w:hAnsi="Arial" w:cs="Arial"/>
          <w:sz w:val="24"/>
          <w:szCs w:val="24"/>
        </w:rPr>
        <w:t>ш</w:t>
      </w:r>
      <w:r w:rsidRPr="00576BC1">
        <w:rPr>
          <w:rFonts w:ascii="Arial" w:hAnsi="Arial" w:cs="Arial"/>
          <w:sz w:val="24"/>
          <w:szCs w:val="24"/>
        </w:rPr>
        <w:t xml:space="preserve">ленного комплекса, возмещая часть затрат. В 2016 году правительство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576BC1">
        <w:rPr>
          <w:rFonts w:ascii="Arial" w:hAnsi="Arial" w:cs="Arial"/>
          <w:sz w:val="24"/>
          <w:szCs w:val="24"/>
        </w:rPr>
        <w:t>о</w:t>
      </w:r>
      <w:r w:rsidRPr="00576BC1">
        <w:rPr>
          <w:rFonts w:ascii="Arial" w:hAnsi="Arial" w:cs="Arial"/>
          <w:sz w:val="24"/>
          <w:szCs w:val="24"/>
        </w:rPr>
        <w:t>б</w:t>
      </w:r>
      <w:r w:rsidRPr="00576BC1">
        <w:rPr>
          <w:rFonts w:ascii="Arial" w:hAnsi="Arial" w:cs="Arial"/>
          <w:sz w:val="24"/>
          <w:szCs w:val="24"/>
        </w:rPr>
        <w:t>ласти планирует дополнительно предоставлять господдержку на развитие товарного рыбоводства, производство и переработку овощей</w:t>
      </w:r>
      <w:r>
        <w:rPr>
          <w:rFonts w:ascii="Arial" w:hAnsi="Arial" w:cs="Arial"/>
          <w:sz w:val="24"/>
          <w:szCs w:val="24"/>
        </w:rPr>
        <w:t>, на</w:t>
      </w:r>
      <w:r w:rsidRPr="00576BC1">
        <w:rPr>
          <w:rFonts w:ascii="Arial" w:hAnsi="Arial" w:cs="Arial"/>
          <w:sz w:val="24"/>
          <w:szCs w:val="24"/>
        </w:rPr>
        <w:t xml:space="preserve"> приобретение племенного молодняка крупного рогатого скота молочного направл</w:t>
      </w:r>
      <w:r w:rsidRPr="00576BC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  <w:r w:rsidRPr="00576BC1">
        <w:rPr>
          <w:rFonts w:ascii="Arial" w:hAnsi="Arial" w:cs="Arial"/>
          <w:sz w:val="24"/>
          <w:szCs w:val="24"/>
        </w:rPr>
        <w:t xml:space="preserve"> </w:t>
      </w:r>
    </w:p>
    <w:p w:rsidR="0090625B" w:rsidRPr="00576BC1" w:rsidRDefault="0090625B" w:rsidP="0090625B">
      <w:pPr>
        <w:pStyle w:val="txtvest0"/>
        <w:ind w:right="284" w:firstLine="567"/>
        <w:rPr>
          <w:sz w:val="24"/>
          <w:szCs w:val="24"/>
        </w:rPr>
      </w:pPr>
      <w:r w:rsidRPr="00576BC1">
        <w:rPr>
          <w:sz w:val="24"/>
          <w:szCs w:val="24"/>
        </w:rPr>
        <w:t>На приобретение элитных семян выделяется 26,5 млн. рублей. Качественными семенами должно быть засеяно не менее 11,5% посевных площадей. Вс</w:t>
      </w:r>
      <w:r w:rsidRPr="00576BC1">
        <w:rPr>
          <w:sz w:val="24"/>
          <w:szCs w:val="24"/>
        </w:rPr>
        <w:t>е</w:t>
      </w:r>
      <w:r w:rsidRPr="00576BC1">
        <w:rPr>
          <w:sz w:val="24"/>
          <w:szCs w:val="24"/>
        </w:rPr>
        <w:t xml:space="preserve">российская сельскохозяйственная перепись, намеченная на июль-август 2016г., покажет долю элитных посевов по видам </w:t>
      </w:r>
      <w:proofErr w:type="spellStart"/>
      <w:r w:rsidRPr="00576BC1">
        <w:rPr>
          <w:sz w:val="24"/>
          <w:szCs w:val="24"/>
        </w:rPr>
        <w:t>сельхозкультур</w:t>
      </w:r>
      <w:proofErr w:type="spellEnd"/>
      <w:r w:rsidRPr="00576BC1">
        <w:rPr>
          <w:sz w:val="24"/>
          <w:szCs w:val="24"/>
        </w:rPr>
        <w:t xml:space="preserve"> и категориям хозяйств. По данным пред</w:t>
      </w:r>
      <w:r w:rsidRPr="00576BC1">
        <w:rPr>
          <w:sz w:val="24"/>
          <w:szCs w:val="24"/>
        </w:rPr>
        <w:t>ы</w:t>
      </w:r>
      <w:r w:rsidRPr="00576BC1">
        <w:rPr>
          <w:sz w:val="24"/>
          <w:szCs w:val="24"/>
        </w:rPr>
        <w:t xml:space="preserve">дущей переписи (2006г.), элитные семена не имели широкого применения, </w:t>
      </w:r>
      <w:proofErr w:type="spellStart"/>
      <w:r w:rsidRPr="00576BC1">
        <w:rPr>
          <w:sz w:val="24"/>
          <w:szCs w:val="24"/>
        </w:rPr>
        <w:t>сельхозо</w:t>
      </w:r>
      <w:r w:rsidRPr="00576BC1">
        <w:rPr>
          <w:sz w:val="24"/>
          <w:szCs w:val="24"/>
        </w:rPr>
        <w:t>р</w:t>
      </w:r>
      <w:r w:rsidRPr="00576BC1">
        <w:rPr>
          <w:sz w:val="24"/>
          <w:szCs w:val="24"/>
        </w:rPr>
        <w:t>ганизации</w:t>
      </w:r>
      <w:proofErr w:type="spellEnd"/>
      <w:r w:rsidRPr="00576BC1">
        <w:rPr>
          <w:sz w:val="24"/>
          <w:szCs w:val="24"/>
        </w:rPr>
        <w:t xml:space="preserve"> России засевали ими только 4,7% посевных площадей, фермеры и индив</w:t>
      </w:r>
      <w:r w:rsidRPr="00576BC1">
        <w:rPr>
          <w:sz w:val="24"/>
          <w:szCs w:val="24"/>
        </w:rPr>
        <w:t>и</w:t>
      </w:r>
      <w:r w:rsidRPr="00576BC1">
        <w:rPr>
          <w:sz w:val="24"/>
          <w:szCs w:val="24"/>
        </w:rPr>
        <w:t xml:space="preserve">дуальные предприниматели – 6,6%. </w:t>
      </w:r>
    </w:p>
    <w:p w:rsidR="0090625B" w:rsidRPr="00576BC1" w:rsidRDefault="0090625B" w:rsidP="0090625B">
      <w:pPr>
        <w:pStyle w:val="txtvest0"/>
        <w:ind w:right="284" w:firstLine="567"/>
        <w:rPr>
          <w:sz w:val="24"/>
          <w:szCs w:val="24"/>
        </w:rPr>
      </w:pPr>
      <w:r w:rsidRPr="00576BC1">
        <w:rPr>
          <w:sz w:val="24"/>
          <w:szCs w:val="24"/>
        </w:rPr>
        <w:t>В животноводстве результаты работы во многом определяются продукти</w:t>
      </w:r>
      <w:r w:rsidRPr="00576BC1">
        <w:rPr>
          <w:sz w:val="24"/>
          <w:szCs w:val="24"/>
        </w:rPr>
        <w:t>в</w:t>
      </w:r>
      <w:r w:rsidRPr="00576BC1">
        <w:rPr>
          <w:sz w:val="24"/>
          <w:szCs w:val="24"/>
        </w:rPr>
        <w:t xml:space="preserve">ностью скота и птицы, их породными качествами. Племенной скот пока не стал основой стада. В </w:t>
      </w:r>
      <w:proofErr w:type="spellStart"/>
      <w:r w:rsidRPr="00576BC1">
        <w:rPr>
          <w:sz w:val="24"/>
          <w:szCs w:val="24"/>
        </w:rPr>
        <w:t>сельхозорганизациях</w:t>
      </w:r>
      <w:proofErr w:type="spellEnd"/>
      <w:r w:rsidRPr="00576BC1">
        <w:rPr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 w:rsidRPr="00576BC1">
        <w:rPr>
          <w:sz w:val="24"/>
          <w:szCs w:val="24"/>
        </w:rPr>
        <w:t xml:space="preserve"> в 2006г.  племенные животные составляли 17% крупн</w:t>
      </w:r>
      <w:r w:rsidRPr="00576BC1">
        <w:rPr>
          <w:sz w:val="24"/>
          <w:szCs w:val="24"/>
        </w:rPr>
        <w:t>о</w:t>
      </w:r>
      <w:r w:rsidRPr="00576BC1">
        <w:rPr>
          <w:sz w:val="24"/>
          <w:szCs w:val="24"/>
        </w:rPr>
        <w:t>го рогатого скота, 9% свиней, 29% овец и коз, 7% птицы. Не слишком высокие показ</w:t>
      </w:r>
      <w:r w:rsidRPr="00576BC1">
        <w:rPr>
          <w:sz w:val="24"/>
          <w:szCs w:val="24"/>
        </w:rPr>
        <w:t>а</w:t>
      </w:r>
      <w:r w:rsidRPr="00576BC1">
        <w:rPr>
          <w:sz w:val="24"/>
          <w:szCs w:val="24"/>
        </w:rPr>
        <w:t>тели сложились за счет пока в основном не племенного молодого «поколения». А их «родители», особенно «папаши», способные иметь многочисленное потомство, значительно чаще молодых им</w:t>
      </w:r>
      <w:r w:rsidRPr="00576BC1">
        <w:rPr>
          <w:sz w:val="24"/>
          <w:szCs w:val="24"/>
        </w:rPr>
        <w:t>е</w:t>
      </w:r>
      <w:r w:rsidRPr="00576BC1">
        <w:rPr>
          <w:sz w:val="24"/>
          <w:szCs w:val="24"/>
        </w:rPr>
        <w:t xml:space="preserve">ют личный «паспорт качества», доля племенных – 28-30%. </w:t>
      </w:r>
    </w:p>
    <w:p w:rsidR="0090625B" w:rsidRPr="00576BC1" w:rsidRDefault="0090625B" w:rsidP="0090625B">
      <w:pPr>
        <w:pStyle w:val="txtvest0"/>
        <w:ind w:right="284" w:firstLine="567"/>
        <w:rPr>
          <w:sz w:val="24"/>
          <w:szCs w:val="24"/>
        </w:rPr>
      </w:pPr>
      <w:r w:rsidRPr="00576BC1">
        <w:rPr>
          <w:sz w:val="24"/>
          <w:szCs w:val="24"/>
        </w:rPr>
        <w:t>В птицеводстве племенная «мода» распространяется неравномерно, она практ</w:t>
      </w:r>
      <w:r w:rsidRPr="00576BC1">
        <w:rPr>
          <w:sz w:val="24"/>
          <w:szCs w:val="24"/>
        </w:rPr>
        <w:t>и</w:t>
      </w:r>
      <w:r w:rsidRPr="00576BC1">
        <w:rPr>
          <w:sz w:val="24"/>
          <w:szCs w:val="24"/>
        </w:rPr>
        <w:t>чески полностью охватила разведение цесарок, 96% которых составляет племенная птица. Среди других птиц представителей «племени» меньше: в общей стае уток пл</w:t>
      </w:r>
      <w:r w:rsidRPr="00576BC1">
        <w:rPr>
          <w:sz w:val="24"/>
          <w:szCs w:val="24"/>
        </w:rPr>
        <w:t>е</w:t>
      </w:r>
      <w:r w:rsidRPr="00576BC1">
        <w:rPr>
          <w:sz w:val="24"/>
          <w:szCs w:val="24"/>
        </w:rPr>
        <w:t xml:space="preserve">менных 51%, гусей – 29%, кур – 6%. Однако и куриное поголовье будет постепенно улучшено, поскольку </w:t>
      </w:r>
      <w:proofErr w:type="gramStart"/>
      <w:r w:rsidRPr="00576BC1">
        <w:rPr>
          <w:sz w:val="24"/>
          <w:szCs w:val="24"/>
        </w:rPr>
        <w:t>к</w:t>
      </w:r>
      <w:proofErr w:type="gramEnd"/>
      <w:r w:rsidRPr="00576BC1">
        <w:rPr>
          <w:sz w:val="24"/>
          <w:szCs w:val="24"/>
        </w:rPr>
        <w:t xml:space="preserve"> племенным относится 60% петухов, содержащихся в</w:t>
      </w:r>
      <w:r>
        <w:rPr>
          <w:sz w:val="24"/>
          <w:szCs w:val="24"/>
        </w:rPr>
        <w:t xml:space="preserve"> российских </w:t>
      </w:r>
      <w:r w:rsidRPr="00576BC1">
        <w:rPr>
          <w:sz w:val="24"/>
          <w:szCs w:val="24"/>
        </w:rPr>
        <w:t xml:space="preserve"> </w:t>
      </w:r>
      <w:proofErr w:type="spellStart"/>
      <w:r w:rsidRPr="00576BC1">
        <w:rPr>
          <w:sz w:val="24"/>
          <w:szCs w:val="24"/>
        </w:rPr>
        <w:t>сельхозор</w:t>
      </w:r>
      <w:r>
        <w:rPr>
          <w:sz w:val="24"/>
          <w:szCs w:val="24"/>
        </w:rPr>
        <w:t>ганизациях</w:t>
      </w:r>
      <w:proofErr w:type="spellEnd"/>
      <w:r w:rsidRPr="00576BC1">
        <w:rPr>
          <w:sz w:val="24"/>
          <w:szCs w:val="24"/>
        </w:rPr>
        <w:t>.</w:t>
      </w:r>
    </w:p>
    <w:p w:rsidR="0090625B" w:rsidRPr="00576BC1" w:rsidRDefault="0090625B" w:rsidP="0090625B">
      <w:pPr>
        <w:pStyle w:val="txtvest0"/>
        <w:ind w:right="284" w:firstLine="567"/>
        <w:rPr>
          <w:sz w:val="24"/>
          <w:szCs w:val="24"/>
        </w:rPr>
      </w:pPr>
      <w:r w:rsidRPr="00576BC1">
        <w:rPr>
          <w:sz w:val="24"/>
          <w:szCs w:val="24"/>
        </w:rPr>
        <w:t xml:space="preserve">На фермерских подворьях доля ценных высокопродуктивных  животных заметно меньше. Возможно, </w:t>
      </w:r>
      <w:proofErr w:type="gramStart"/>
      <w:r w:rsidRPr="00576BC1">
        <w:rPr>
          <w:sz w:val="24"/>
          <w:szCs w:val="24"/>
        </w:rPr>
        <w:t>за</w:t>
      </w:r>
      <w:proofErr w:type="gramEnd"/>
      <w:r w:rsidRPr="00576BC1">
        <w:rPr>
          <w:sz w:val="24"/>
          <w:szCs w:val="24"/>
        </w:rPr>
        <w:t xml:space="preserve"> </w:t>
      </w:r>
      <w:proofErr w:type="gramStart"/>
      <w:r w:rsidRPr="00576BC1">
        <w:rPr>
          <w:sz w:val="24"/>
          <w:szCs w:val="24"/>
        </w:rPr>
        <w:t>прошедшие</w:t>
      </w:r>
      <w:proofErr w:type="gramEnd"/>
      <w:r w:rsidRPr="00576BC1">
        <w:rPr>
          <w:sz w:val="24"/>
          <w:szCs w:val="24"/>
        </w:rPr>
        <w:t xml:space="preserve"> 10 лет они сумели сократить отставание и улу</w:t>
      </w:r>
      <w:r w:rsidRPr="00576BC1">
        <w:rPr>
          <w:sz w:val="24"/>
          <w:szCs w:val="24"/>
        </w:rPr>
        <w:t>ч</w:t>
      </w:r>
      <w:r w:rsidRPr="00576BC1">
        <w:rPr>
          <w:sz w:val="24"/>
          <w:szCs w:val="24"/>
        </w:rPr>
        <w:t xml:space="preserve">шить качественный состав скота и птицы. Насколько это удалось им, покажут материалы ВСХП-2016.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5B"/>
    <w:rsid w:val="007E781A"/>
    <w:rsid w:val="00905FF3"/>
    <w:rsid w:val="009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90625B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90625B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>1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2016-03-21T02:15:00Z</dcterms:created>
  <dcterms:modified xsi:type="dcterms:W3CDTF">2016-03-21T02:15:00Z</dcterms:modified>
</cp:coreProperties>
</file>