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7" w:rsidRPr="00562367" w:rsidRDefault="006E3C57" w:rsidP="00C21931">
      <w:pPr>
        <w:pStyle w:val="ConsPlusNormal"/>
        <w:spacing w:line="276" w:lineRule="auto"/>
        <w:ind w:firstLine="540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62367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07337F">
        <w:rPr>
          <w:rFonts w:asciiTheme="minorHAnsi" w:eastAsiaTheme="minorHAnsi" w:hAnsiTheme="minorHAnsi" w:cstheme="minorHAnsi"/>
          <w:sz w:val="28"/>
          <w:szCs w:val="28"/>
          <w:lang w:eastAsia="en-US"/>
        </w:rPr>
        <w:t>ведения об объектах культурного наследия вносятся в ГКН</w:t>
      </w:r>
    </w:p>
    <w:p w:rsidR="006E3C57" w:rsidRPr="00C21931" w:rsidRDefault="006E3C57" w:rsidP="006E3C57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070C" w:rsidRPr="00562367" w:rsidRDefault="0013070C" w:rsidP="00C21931">
      <w:pPr>
        <w:pStyle w:val="ConsPlusNormal"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Государственный учет объектов культурного наследия – это мера, ограждающая памятники культуры от причинения вреда или </w:t>
      </w:r>
      <w:r w:rsidR="00C21931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использования не по назначению.</w:t>
      </w:r>
    </w:p>
    <w:p w:rsidR="0013070C" w:rsidRPr="00562367" w:rsidRDefault="00524772" w:rsidP="00C21931">
      <w:pPr>
        <w:pStyle w:val="ConsPlusNormal"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proofErr w:type="gramStart"/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конце 2013 года, в целях охраны объектов культурного наследия, Правительством РФ было принято решение о необходимости внесения в государственный кадастр </w:t>
      </w:r>
      <w:r w:rsidR="006C2DBE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недвижимости (ГКН) 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сведений о включении объекта недвижимости в единый государственный реестр объектов культурного наследия (памятников истории и культур</w:t>
      </w:r>
      <w:r w:rsidR="0013070C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ы) народов Российской Федерации, а также сведений об отнесении объекта недвижимости к выявленным объектам культурного наследия, под</w:t>
      </w:r>
      <w:r w:rsidR="00C21931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лежащим государственной охране.</w:t>
      </w:r>
      <w:proofErr w:type="gramEnd"/>
    </w:p>
    <w:p w:rsidR="00CA605D" w:rsidRPr="00562367" w:rsidRDefault="0013070C" w:rsidP="00C21931">
      <w:pPr>
        <w:pStyle w:val="ConsPlusNormal"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В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несение данных в ГКН позвол</w:t>
      </w:r>
      <w:r w:rsidR="00271928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и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т обеспечить свободный доступ значительного круга заинтересованных лиц к информации об объектах культурного наследия.</w:t>
      </w:r>
    </w:p>
    <w:p w:rsidR="00CA605D" w:rsidRPr="00562367" w:rsidRDefault="00524772" w:rsidP="00C21931">
      <w:pPr>
        <w:pStyle w:val="ConsPlusNormal"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Для земельных участков и земель, включенных в территорию объекта культурного наследия, устанавливается особый режим использования, направленный на обеспечение сохранности объекта культурного наследия</w:t>
      </w:r>
      <w:r w:rsidR="00271928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в том числе ограничивающий хозяйственную деятельнос</w:t>
      </w:r>
      <w:r w:rsidR="00C21931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ть и запрещающий строительство.</w:t>
      </w:r>
    </w:p>
    <w:p w:rsidR="00271928" w:rsidRPr="00562367" w:rsidRDefault="00CA605D" w:rsidP="00C21931">
      <w:pPr>
        <w:pStyle w:val="ConsPlusNormal"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Сведения </w:t>
      </w:r>
      <w:r w:rsidR="006E3C57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об объектах культурного наследия, 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о</w:t>
      </w:r>
      <w:r w:rsidR="006E3C57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территориях и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зонах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охраны объектов культурного наследия подлежат внесению в ГКН на основании поступивших в порядке информационного взаимодействия документов, у</w:t>
      </w:r>
      <w:r w:rsidR="00C21931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становленных законодательством.</w:t>
      </w:r>
    </w:p>
    <w:p w:rsidR="00CA605D" w:rsidRPr="00562367" w:rsidRDefault="00271928" w:rsidP="00C21931">
      <w:pPr>
        <w:pStyle w:val="ConsPlusNormal"/>
        <w:spacing w:line="276" w:lineRule="auto"/>
        <w:ind w:firstLine="709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настоящее время 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Кадастров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ая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палат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а по Иркутской области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A605D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на регулярной основе </w:t>
      </w:r>
      <w:r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участвует в работах </w:t>
      </w:r>
      <w:r w:rsidR="00524772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в части анализа </w:t>
      </w:r>
      <w:r w:rsidR="00CA605D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перечней</w:t>
      </w:r>
      <w:r w:rsidR="0071383E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со сведениями об объектах культурного наследия</w:t>
      </w:r>
      <w:r w:rsidR="00CA605D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, поступающих от Министерства культуры РФ и Службы по охране объектов культурного наследия Иркутской области</w:t>
      </w:r>
      <w:r w:rsidR="0071383E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>. В дальнейшем эти сведения будут использованы при подготовке документов, необходимых для внесения в ГКН сведений об</w:t>
      </w:r>
      <w:r w:rsidR="00C21931" w:rsidRPr="0056236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объектах культурного наследия.</w:t>
      </w:r>
    </w:p>
    <w:p w:rsidR="006E3C57" w:rsidRPr="00562367" w:rsidRDefault="006E3C57" w:rsidP="00C21931">
      <w:pPr>
        <w:tabs>
          <w:tab w:val="left" w:pos="709"/>
        </w:tabs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6E3C57" w:rsidRPr="00562367" w:rsidRDefault="006E3C57" w:rsidP="00C21931">
      <w:pPr>
        <w:tabs>
          <w:tab w:val="left" w:pos="709"/>
        </w:tabs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6E3C57" w:rsidRPr="00562367" w:rsidRDefault="006E3C57" w:rsidP="00C21931">
      <w:pPr>
        <w:tabs>
          <w:tab w:val="left" w:pos="709"/>
        </w:tabs>
        <w:spacing w:after="0"/>
        <w:ind w:firstLine="709"/>
        <w:jc w:val="both"/>
        <w:rPr>
          <w:rFonts w:cstheme="minorHAnsi"/>
          <w:sz w:val="24"/>
          <w:szCs w:val="24"/>
        </w:rPr>
      </w:pPr>
    </w:p>
    <w:sectPr w:rsidR="006E3C57" w:rsidRPr="00562367" w:rsidSect="00D57D5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1C67"/>
    <w:multiLevelType w:val="multilevel"/>
    <w:tmpl w:val="D2F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20D"/>
    <w:rsid w:val="0007337F"/>
    <w:rsid w:val="0009535D"/>
    <w:rsid w:val="000957AE"/>
    <w:rsid w:val="0013070C"/>
    <w:rsid w:val="00155797"/>
    <w:rsid w:val="001C3186"/>
    <w:rsid w:val="00271928"/>
    <w:rsid w:val="0044520D"/>
    <w:rsid w:val="00477026"/>
    <w:rsid w:val="004E3AFD"/>
    <w:rsid w:val="00524772"/>
    <w:rsid w:val="0052547B"/>
    <w:rsid w:val="00562367"/>
    <w:rsid w:val="006C2DBE"/>
    <w:rsid w:val="006E3C57"/>
    <w:rsid w:val="0071383E"/>
    <w:rsid w:val="007A4736"/>
    <w:rsid w:val="007E1D09"/>
    <w:rsid w:val="008A747F"/>
    <w:rsid w:val="0094391A"/>
    <w:rsid w:val="009B1AC1"/>
    <w:rsid w:val="009B3051"/>
    <w:rsid w:val="009E205C"/>
    <w:rsid w:val="00A15454"/>
    <w:rsid w:val="00AF1C5C"/>
    <w:rsid w:val="00B80FF7"/>
    <w:rsid w:val="00BD00AF"/>
    <w:rsid w:val="00C21931"/>
    <w:rsid w:val="00C974AA"/>
    <w:rsid w:val="00CA605D"/>
    <w:rsid w:val="00CE7191"/>
    <w:rsid w:val="00D46F66"/>
    <w:rsid w:val="00D57D5D"/>
    <w:rsid w:val="00DB08AB"/>
    <w:rsid w:val="00F3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36"/>
  </w:style>
  <w:style w:type="paragraph" w:styleId="5">
    <w:name w:val="heading 5"/>
    <w:basedOn w:val="a"/>
    <w:link w:val="50"/>
    <w:uiPriority w:val="9"/>
    <w:qFormat/>
    <w:rsid w:val="00445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5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5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772"/>
    <w:rPr>
      <w:b/>
      <w:bCs/>
    </w:rPr>
  </w:style>
  <w:style w:type="paragraph" w:customStyle="1" w:styleId="ConsPlusNormal">
    <w:name w:val="ConsPlusNormal"/>
    <w:rsid w:val="0013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gjhgmhf,mk</dc:creator>
  <cp:keywords/>
  <dc:description/>
  <cp:lastModifiedBy>kondrateva_iv</cp:lastModifiedBy>
  <cp:revision>21</cp:revision>
  <dcterms:created xsi:type="dcterms:W3CDTF">2016-03-11T07:18:00Z</dcterms:created>
  <dcterms:modified xsi:type="dcterms:W3CDTF">2016-11-07T07:32:00Z</dcterms:modified>
</cp:coreProperties>
</file>