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CF" w:rsidRDefault="007F51E0" w:rsidP="007F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E0">
        <w:rPr>
          <w:rFonts w:ascii="Times New Roman" w:hAnsi="Times New Roman" w:cs="Times New Roman"/>
          <w:b/>
          <w:sz w:val="28"/>
          <w:szCs w:val="28"/>
        </w:rPr>
        <w:t>Кадастровая стоимость как основа налогообложения</w:t>
      </w:r>
    </w:p>
    <w:p w:rsidR="006F52F8" w:rsidRPr="008B0455" w:rsidRDefault="000F6873" w:rsidP="006F52F8">
      <w:pPr>
        <w:pStyle w:val="a3"/>
        <w:spacing w:after="0"/>
        <w:jc w:val="both"/>
        <w:rPr>
          <w:color w:val="000000"/>
        </w:rPr>
      </w:pPr>
      <w:r w:rsidRPr="008B0455">
        <w:t xml:space="preserve">         </w:t>
      </w:r>
      <w:r w:rsidR="006F52F8" w:rsidRPr="008B0455">
        <w:t>1 декабря истек</w:t>
      </w:r>
      <w:r w:rsidR="00572946" w:rsidRPr="008B0455">
        <w:t>ает</w:t>
      </w:r>
      <w:r w:rsidR="006F52F8" w:rsidRPr="008B0455">
        <w:t xml:space="preserve"> срок уплаты земельного налога и налога на имущество физических лиц за 201</w:t>
      </w:r>
      <w:r w:rsidR="00572946" w:rsidRPr="008B0455">
        <w:t>6</w:t>
      </w:r>
      <w:r w:rsidR="006F52F8" w:rsidRPr="008B0455">
        <w:t xml:space="preserve"> год.</w:t>
      </w:r>
      <w:r w:rsidR="0073066D" w:rsidRPr="008B0455">
        <w:t xml:space="preserve"> </w:t>
      </w:r>
      <w:r w:rsidR="00AB75F5">
        <w:t>Законодательством предусмотрено, что д</w:t>
      </w:r>
      <w:r w:rsidR="008B0455">
        <w:t xml:space="preserve">ля целей налогообложения устанавливается кадастровая стоимость объектов недвижимости. </w:t>
      </w:r>
      <w:r w:rsidR="00F100F4" w:rsidRPr="008B0455">
        <w:t>Н</w:t>
      </w:r>
      <w:r w:rsidR="006F52F8" w:rsidRPr="008B0455">
        <w:t>алогоплательщик</w:t>
      </w:r>
      <w:r w:rsidR="0073066D" w:rsidRPr="008B0455">
        <w:t>и</w:t>
      </w:r>
      <w:r w:rsidR="006F52F8" w:rsidRPr="008B0455">
        <w:t xml:space="preserve"> </w:t>
      </w:r>
      <w:r w:rsidR="0073066D" w:rsidRPr="008B0455">
        <w:t>не редко задают</w:t>
      </w:r>
      <w:r w:rsidR="006F52F8" w:rsidRPr="008B0455">
        <w:rPr>
          <w:color w:val="000000"/>
        </w:rPr>
        <w:t xml:space="preserve"> </w:t>
      </w:r>
      <w:proofErr w:type="gramStart"/>
      <w:r w:rsidR="006F52F8" w:rsidRPr="008B0455">
        <w:rPr>
          <w:color w:val="000000"/>
        </w:rPr>
        <w:t>вопрос</w:t>
      </w:r>
      <w:r w:rsidR="0073066D" w:rsidRPr="008B0455">
        <w:rPr>
          <w:color w:val="000000"/>
        </w:rPr>
        <w:t>ы</w:t>
      </w:r>
      <w:proofErr w:type="gramEnd"/>
      <w:r w:rsidR="006F52F8" w:rsidRPr="008B0455">
        <w:rPr>
          <w:color w:val="000000"/>
        </w:rPr>
        <w:t xml:space="preserve">: кто и по </w:t>
      </w:r>
      <w:proofErr w:type="gramStart"/>
      <w:r w:rsidR="006F52F8" w:rsidRPr="008B0455">
        <w:rPr>
          <w:color w:val="000000"/>
        </w:rPr>
        <w:t>какой</w:t>
      </w:r>
      <w:proofErr w:type="gramEnd"/>
      <w:r w:rsidR="006F52F8" w:rsidRPr="008B0455">
        <w:rPr>
          <w:color w:val="000000"/>
        </w:rPr>
        <w:t xml:space="preserve"> методике определ</w:t>
      </w:r>
      <w:r w:rsidR="00AB75F5">
        <w:rPr>
          <w:color w:val="000000"/>
        </w:rPr>
        <w:t>яет</w:t>
      </w:r>
      <w:r w:rsidR="006F52F8" w:rsidRPr="008B0455">
        <w:rPr>
          <w:color w:val="000000"/>
        </w:rPr>
        <w:t xml:space="preserve"> стоимость объекта недвижимости, какая стоимость кадастровая или инвентаризационная применя</w:t>
      </w:r>
      <w:r w:rsidR="00AB75F5">
        <w:rPr>
          <w:color w:val="000000"/>
        </w:rPr>
        <w:t>ется</w:t>
      </w:r>
      <w:r w:rsidR="006F52F8" w:rsidRPr="008B0455">
        <w:rPr>
          <w:color w:val="000000"/>
        </w:rPr>
        <w:t xml:space="preserve"> для расчета налога, что можно сделать, чтобы уменьшить стоимость своего объекта недвижимости, а значит и налоговую базу. </w:t>
      </w:r>
    </w:p>
    <w:p w:rsidR="006F52F8" w:rsidRPr="008B0455" w:rsidRDefault="006F52F8" w:rsidP="006F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55">
        <w:rPr>
          <w:rFonts w:ascii="Times New Roman" w:hAnsi="Times New Roman" w:cs="Times New Roman"/>
          <w:sz w:val="24"/>
          <w:szCs w:val="24"/>
        </w:rPr>
        <w:t xml:space="preserve">         Для расчета земельного налога с 2006 года применяется только кадастровая стоимость земельных участков, которая устанавливается при проведении государственной кадастровой оценки (ГКО) или по итогам рассмотрения споров о результатах определения кадастровой стоимости. В ходе проведения ГКО расчет кадастровой стоимости осуществляют независимые оценщики по правилам, установленным Федеральными </w:t>
      </w:r>
      <w:hyperlink r:id="rId4" w:history="1">
        <w:r w:rsidRPr="008B0455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8B0455">
        <w:rPr>
          <w:rFonts w:ascii="Times New Roman" w:hAnsi="Times New Roman" w:cs="Times New Roman"/>
          <w:sz w:val="24"/>
          <w:szCs w:val="24"/>
        </w:rPr>
        <w:t xml:space="preserve"> оценки, а также методическими рекомендациями и указаниями. В качестве основы используется рыночная информация о земельных участках. При этом оценщики применяют методы массовой оценки, учитывая факторы, влияющие на цену земельных участков.  </w:t>
      </w:r>
    </w:p>
    <w:p w:rsidR="006F52F8" w:rsidRPr="008B0455" w:rsidRDefault="006F52F8" w:rsidP="006F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35CB" w:rsidRPr="008B0455">
        <w:rPr>
          <w:rFonts w:ascii="Times New Roman" w:hAnsi="Times New Roman" w:cs="Times New Roman"/>
          <w:sz w:val="24"/>
          <w:szCs w:val="24"/>
        </w:rPr>
        <w:t>П</w:t>
      </w:r>
      <w:r w:rsidRPr="008B0455">
        <w:rPr>
          <w:rFonts w:ascii="Times New Roman" w:hAnsi="Times New Roman" w:cs="Times New Roman"/>
          <w:sz w:val="24"/>
          <w:szCs w:val="24"/>
        </w:rPr>
        <w:t xml:space="preserve">ри осуществлении государственного кадастрового учета земельных участков для определения кадастровой стоимости </w:t>
      </w:r>
      <w:r w:rsidR="004E3CA3" w:rsidRPr="008B0455">
        <w:rPr>
          <w:rFonts w:ascii="Times New Roman" w:hAnsi="Times New Roman" w:cs="Times New Roman"/>
          <w:sz w:val="24"/>
          <w:szCs w:val="24"/>
        </w:rPr>
        <w:t xml:space="preserve">орган регистрации прав </w:t>
      </w:r>
      <w:r w:rsidRPr="008B0455">
        <w:rPr>
          <w:rFonts w:ascii="Times New Roman" w:hAnsi="Times New Roman" w:cs="Times New Roman"/>
          <w:sz w:val="24"/>
          <w:szCs w:val="24"/>
        </w:rPr>
        <w:t>также применя</w:t>
      </w:r>
      <w:r w:rsidR="004E3CA3" w:rsidRPr="008B0455">
        <w:rPr>
          <w:rFonts w:ascii="Times New Roman" w:hAnsi="Times New Roman" w:cs="Times New Roman"/>
          <w:sz w:val="24"/>
          <w:szCs w:val="24"/>
        </w:rPr>
        <w:t>ет</w:t>
      </w:r>
      <w:r w:rsidRPr="008B0455">
        <w:rPr>
          <w:rFonts w:ascii="Times New Roman" w:hAnsi="Times New Roman" w:cs="Times New Roman"/>
          <w:sz w:val="24"/>
          <w:szCs w:val="24"/>
        </w:rPr>
        <w:t xml:space="preserve"> результаты массовой оценки, утверждаемые Правительством Иркутской области.</w:t>
      </w:r>
    </w:p>
    <w:p w:rsidR="004E3CA3" w:rsidRPr="008B0455" w:rsidRDefault="006F52F8" w:rsidP="00572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5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B0455">
        <w:rPr>
          <w:rFonts w:ascii="Times New Roman" w:hAnsi="Times New Roman" w:cs="Times New Roman"/>
          <w:sz w:val="24"/>
          <w:szCs w:val="24"/>
        </w:rPr>
        <w:t xml:space="preserve">Что касается расчета налога на имущество физических лиц (например: комнаты, 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>квартиры, дома, гаража, садового домика), то</w:t>
      </w:r>
      <w:r w:rsidRPr="008B0455">
        <w:rPr>
          <w:rFonts w:ascii="Times New Roman" w:hAnsi="Times New Roman" w:cs="Times New Roman"/>
          <w:sz w:val="24"/>
          <w:szCs w:val="24"/>
        </w:rPr>
        <w:t xml:space="preserve"> в Иркутской области кадастровая стоимость еще не применяется, поскольку на сегодняшний день Законодательное собрание области не приняло решение о введении единой даты начала применения на территории нашего региона порядка определения налоговой базы от кадастровой стоимости.</w:t>
      </w:r>
      <w:proofErr w:type="gramEnd"/>
      <w:r w:rsidRPr="008B0455">
        <w:rPr>
          <w:rFonts w:ascii="Times New Roman" w:hAnsi="Times New Roman" w:cs="Times New Roman"/>
          <w:sz w:val="24"/>
          <w:szCs w:val="24"/>
        </w:rPr>
        <w:t xml:space="preserve"> </w:t>
      </w:r>
      <w:r w:rsidR="008F5377">
        <w:rPr>
          <w:rFonts w:ascii="Times New Roman" w:hAnsi="Times New Roman" w:cs="Times New Roman"/>
          <w:color w:val="202020"/>
          <w:sz w:val="24"/>
          <w:szCs w:val="24"/>
        </w:rPr>
        <w:t>Следовательно</w:t>
      </w:r>
      <w:r w:rsidR="00DE120D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Pr="008B045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налог </w:t>
      </w:r>
      <w:r w:rsidRPr="008B0455">
        <w:rPr>
          <w:rFonts w:ascii="Times New Roman" w:hAnsi="Times New Roman" w:cs="Times New Roman"/>
          <w:color w:val="202020"/>
          <w:sz w:val="24"/>
          <w:szCs w:val="24"/>
        </w:rPr>
        <w:t>на имущество физические лица пока уплачива</w:t>
      </w:r>
      <w:r w:rsidR="000F6873" w:rsidRPr="008B0455">
        <w:rPr>
          <w:rFonts w:ascii="Times New Roman" w:hAnsi="Times New Roman" w:cs="Times New Roman"/>
          <w:color w:val="202020"/>
          <w:sz w:val="24"/>
          <w:szCs w:val="24"/>
        </w:rPr>
        <w:t>ют</w:t>
      </w:r>
      <w:r w:rsidRPr="008B0455">
        <w:rPr>
          <w:rFonts w:ascii="Times New Roman" w:hAnsi="Times New Roman" w:cs="Times New Roman"/>
          <w:color w:val="202020"/>
          <w:sz w:val="24"/>
          <w:szCs w:val="24"/>
        </w:rPr>
        <w:t xml:space="preserve">, как и прежде, от 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инвентаризационной стоимости, расчет которой осуществили органы технической инвентаризации (ранее БТИ), и в </w:t>
      </w:r>
      <w:r w:rsidR="00572946"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Единый 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</w:t>
      </w:r>
      <w:r w:rsidR="00572946" w:rsidRPr="008B0455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 такие сведения не вносятся. Необходимо напомнить, что </w:t>
      </w:r>
      <w:r w:rsidR="004E3CA3" w:rsidRPr="008B0455">
        <w:rPr>
          <w:rFonts w:ascii="Times New Roman" w:hAnsi="Times New Roman" w:cs="Times New Roman"/>
          <w:sz w:val="24"/>
          <w:szCs w:val="24"/>
        </w:rPr>
        <w:t xml:space="preserve">орган регистрации прав </w:t>
      </w: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 только кадастровую стоимость объектов капитального строительства, применяя, как и для земельных участков, утвержденные результаты массовой оценки. Поэтому не следует сравнивать инвентаризационную стоимость вашей квартиры или дома, указанную в техническом паспорте БТИ, и кадастровую стоимость, указанную в </w:t>
      </w:r>
      <w:r w:rsidR="00DE120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72946" w:rsidRPr="008B0455">
        <w:rPr>
          <w:rFonts w:ascii="Times New Roman" w:hAnsi="Times New Roman" w:cs="Times New Roman"/>
          <w:color w:val="000000"/>
          <w:sz w:val="24"/>
          <w:szCs w:val="24"/>
        </w:rPr>
        <w:t>ыписк</w:t>
      </w:r>
      <w:r w:rsidR="004E3CA3" w:rsidRPr="008B045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72946"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недвижимости</w:t>
      </w:r>
      <w:r w:rsidR="004E3CA3" w:rsidRPr="008B04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946"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52F8" w:rsidRPr="008B0455" w:rsidRDefault="006F52F8" w:rsidP="0057294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          Чтобы </w:t>
      </w:r>
      <w:proofErr w:type="gramStart"/>
      <w:r w:rsidRPr="008B0455">
        <w:rPr>
          <w:rFonts w:ascii="Times New Roman" w:hAnsi="Times New Roman" w:cs="Times New Roman"/>
          <w:color w:val="000000"/>
          <w:sz w:val="24"/>
          <w:szCs w:val="24"/>
        </w:rPr>
        <w:t>определить от какой стоимости рассчитан</w:t>
      </w:r>
      <w:proofErr w:type="gramEnd"/>
      <w:r w:rsidRPr="008B0455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имущественный налог, нужно обратить внимание на заполнение </w:t>
      </w:r>
      <w:r w:rsidRPr="008B0455">
        <w:rPr>
          <w:rFonts w:ascii="Times New Roman" w:hAnsi="Times New Roman" w:cs="Times New Roman"/>
          <w:color w:val="202020"/>
          <w:sz w:val="24"/>
          <w:szCs w:val="24"/>
        </w:rPr>
        <w:t xml:space="preserve">графы «Налоговая база» в налоговом уведомлении: </w:t>
      </w:r>
    </w:p>
    <w:p w:rsidR="006F52F8" w:rsidRPr="008B0455" w:rsidRDefault="006F52F8" w:rsidP="006F52F8">
      <w:pPr>
        <w:pStyle w:val="a3"/>
        <w:spacing w:after="0"/>
        <w:jc w:val="both"/>
        <w:rPr>
          <w:color w:val="202020"/>
        </w:rPr>
      </w:pPr>
      <w:r w:rsidRPr="008B0455">
        <w:rPr>
          <w:color w:val="202020"/>
        </w:rPr>
        <w:t>- буква «И» означает, что для расчета налога применена инвентаризационная стоимость объекта;</w:t>
      </w:r>
    </w:p>
    <w:p w:rsidR="006F52F8" w:rsidRPr="00DE120D" w:rsidRDefault="006F52F8" w:rsidP="006F52F8">
      <w:pPr>
        <w:pStyle w:val="a3"/>
        <w:spacing w:after="0"/>
        <w:jc w:val="both"/>
        <w:rPr>
          <w:color w:val="202020"/>
        </w:rPr>
      </w:pPr>
      <w:r w:rsidRPr="00DE120D">
        <w:rPr>
          <w:color w:val="202020"/>
        </w:rPr>
        <w:t xml:space="preserve">- буква «К» означает, что налог рассчитан от кадастровой стоимости. </w:t>
      </w:r>
    </w:p>
    <w:p w:rsidR="006F52F8" w:rsidRPr="00DE120D" w:rsidRDefault="006F52F8" w:rsidP="006F52F8">
      <w:pPr>
        <w:pStyle w:val="a3"/>
        <w:spacing w:after="0"/>
        <w:jc w:val="both"/>
        <w:rPr>
          <w:color w:val="202020"/>
        </w:rPr>
      </w:pPr>
      <w:r w:rsidRPr="00DE120D">
        <w:rPr>
          <w:color w:val="202020"/>
        </w:rPr>
        <w:t xml:space="preserve">          В налоговых уведомлениях граждан нашего региона в отношении комнат, </w:t>
      </w:r>
      <w:r w:rsidRPr="00DE120D">
        <w:rPr>
          <w:color w:val="000000"/>
        </w:rPr>
        <w:t xml:space="preserve">квартир, домов, гаражей, и т.п. </w:t>
      </w:r>
      <w:r w:rsidR="002B6ECE" w:rsidRPr="00DE120D">
        <w:rPr>
          <w:color w:val="202020"/>
        </w:rPr>
        <w:t xml:space="preserve">должна быть указана </w:t>
      </w:r>
      <w:r w:rsidRPr="00DE120D">
        <w:rPr>
          <w:color w:val="202020"/>
        </w:rPr>
        <w:t xml:space="preserve">буква «И». </w:t>
      </w:r>
    </w:p>
    <w:p w:rsidR="006F52F8" w:rsidRPr="008B0455" w:rsidRDefault="00DE120D" w:rsidP="00DE120D">
      <w:pPr>
        <w:pStyle w:val="a3"/>
        <w:tabs>
          <w:tab w:val="left" w:pos="1080"/>
        </w:tabs>
        <w:spacing w:after="0"/>
        <w:jc w:val="both"/>
        <w:rPr>
          <w:color w:val="000000"/>
        </w:rPr>
      </w:pPr>
      <w:r w:rsidRPr="00DE120D">
        <w:rPr>
          <w:color w:val="202020"/>
        </w:rPr>
        <w:t xml:space="preserve">           </w:t>
      </w:r>
      <w:r w:rsidRPr="00DE120D">
        <w:rPr>
          <w:rStyle w:val="a6"/>
          <w:i w:val="0"/>
          <w:color w:val="000000"/>
        </w:rPr>
        <w:t xml:space="preserve">По оценкам экспертов, действующая сегодня в регионе кадастровая стоимость максимально приближена к рынку. </w:t>
      </w:r>
      <w:r w:rsidR="006F52F8" w:rsidRPr="00DE120D">
        <w:rPr>
          <w:rStyle w:val="a6"/>
          <w:i w:val="0"/>
          <w:color w:val="000000"/>
        </w:rPr>
        <w:t xml:space="preserve">Что же </w:t>
      </w:r>
      <w:r>
        <w:rPr>
          <w:rStyle w:val="a6"/>
          <w:i w:val="0"/>
          <w:color w:val="000000"/>
        </w:rPr>
        <w:t xml:space="preserve">все-таки </w:t>
      </w:r>
      <w:r w:rsidR="006F52F8" w:rsidRPr="00DE120D">
        <w:rPr>
          <w:rStyle w:val="a6"/>
          <w:i w:val="0"/>
          <w:color w:val="000000"/>
        </w:rPr>
        <w:t xml:space="preserve">делать, если оценка объекта недвижимости кажется сильно завышенной? </w:t>
      </w:r>
      <w:r w:rsidR="006F52F8" w:rsidRPr="00DE120D">
        <w:rPr>
          <w:color w:val="000000"/>
        </w:rPr>
        <w:t>Прежде всего, необходимо осуществить проверку кадастровой стоимости на предмет наличия ошибок, допущенных при ее определении, для чего обратиться в Министерство имущественных отношений Иркутской области как к заказчику работ по проведению ГКО, или в</w:t>
      </w:r>
      <w:r w:rsidR="006F52F8" w:rsidRPr="008B0455">
        <w:rPr>
          <w:color w:val="000000"/>
        </w:rPr>
        <w:t xml:space="preserve"> соответствующую администрацию муниципального образования, или </w:t>
      </w:r>
      <w:r w:rsidR="008B0455">
        <w:rPr>
          <w:color w:val="000000"/>
        </w:rPr>
        <w:t xml:space="preserve">в </w:t>
      </w:r>
      <w:r w:rsidR="008B0455" w:rsidRPr="008B0455">
        <w:t>орган регистрации прав</w:t>
      </w:r>
      <w:r w:rsidR="006F52F8" w:rsidRPr="008B0455">
        <w:rPr>
          <w:color w:val="000000"/>
        </w:rPr>
        <w:t xml:space="preserve">.  </w:t>
      </w:r>
    </w:p>
    <w:p w:rsidR="00DE120D" w:rsidRDefault="006F52F8" w:rsidP="008B0455">
      <w:pPr>
        <w:pStyle w:val="a3"/>
        <w:spacing w:after="0"/>
        <w:jc w:val="both"/>
        <w:rPr>
          <w:lang w:eastAsia="ru-RU"/>
        </w:rPr>
      </w:pPr>
      <w:r w:rsidRPr="008B0455">
        <w:rPr>
          <w:rStyle w:val="a6"/>
          <w:color w:val="000000"/>
        </w:rPr>
        <w:t xml:space="preserve">           </w:t>
      </w:r>
      <w:r w:rsidRPr="008B0455">
        <w:rPr>
          <w:color w:val="000000"/>
        </w:rPr>
        <w:t xml:space="preserve">Кадастровую стоимость в настоящее </w:t>
      </w:r>
      <w:proofErr w:type="gramStart"/>
      <w:r w:rsidRPr="008B0455">
        <w:rPr>
          <w:color w:val="000000"/>
        </w:rPr>
        <w:t>время</w:t>
      </w:r>
      <w:proofErr w:type="gramEnd"/>
      <w:r w:rsidRPr="008B0455">
        <w:rPr>
          <w:color w:val="000000"/>
        </w:rPr>
        <w:t xml:space="preserve"> возможно обжаловать в порядке, предусмотренном статьей 24.18 Федерального закона от 29 июля 1998г. № 135-ФЗ «Об оценочной деятельности в Российской Федерации», в комиссии по рассмотрению споров о результатах определения кадастровой стоимости или в суде, </w:t>
      </w:r>
      <w:r w:rsidRPr="008B0455">
        <w:rPr>
          <w:lang w:eastAsia="ru-RU"/>
        </w:rPr>
        <w:t xml:space="preserve">в случае, если результаты определения кадастровой стоимости затрагивают права и обязанности собственников, пользователей, арендаторов объектов недвижимости. </w:t>
      </w:r>
    </w:p>
    <w:p w:rsidR="008B0455" w:rsidRDefault="006F52F8" w:rsidP="008B0455">
      <w:pPr>
        <w:pStyle w:val="a3"/>
        <w:spacing w:after="0"/>
        <w:jc w:val="both"/>
        <w:rPr>
          <w:color w:val="000000"/>
        </w:rPr>
      </w:pPr>
      <w:r w:rsidRPr="008B0455">
        <w:t xml:space="preserve">           Инвентаризационная стоимость объектов недвижимости, согласно разъяснениям  Минфина России, может быть оспорена в судебном порядке, в том числе при обнаружении ошибок при ее расчете. </w:t>
      </w:r>
      <w:r w:rsidR="0073066D" w:rsidRPr="008B0455">
        <w:rPr>
          <w:color w:val="000000"/>
        </w:rPr>
        <w:t xml:space="preserve"> </w:t>
      </w:r>
    </w:p>
    <w:p w:rsidR="0073066D" w:rsidRPr="008B0455" w:rsidRDefault="0073066D" w:rsidP="008B0455">
      <w:pPr>
        <w:pStyle w:val="a3"/>
        <w:spacing w:after="0"/>
        <w:jc w:val="both"/>
      </w:pPr>
      <w:r w:rsidRPr="008B0455">
        <w:rPr>
          <w:color w:val="000000"/>
        </w:rPr>
        <w:lastRenderedPageBreak/>
        <w:t xml:space="preserve">    </w:t>
      </w:r>
      <w:r w:rsidRPr="008B0455">
        <w:t xml:space="preserve">        </w:t>
      </w:r>
      <w:r w:rsidR="00DE120D">
        <w:t>Напомним, что а</w:t>
      </w:r>
      <w:r w:rsidRPr="008B0455">
        <w:t xml:space="preserve">ктуальные сведения о кадастровой стоимости </w:t>
      </w:r>
      <w:r w:rsidR="008B0455">
        <w:t>объектов недвижимости</w:t>
      </w:r>
      <w:r w:rsidRPr="008B0455">
        <w:t xml:space="preserve"> можно узнать, просмотрев в режиме </w:t>
      </w:r>
      <w:r w:rsidRPr="008B0455">
        <w:rPr>
          <w:lang w:val="en-US"/>
        </w:rPr>
        <w:t>online</w:t>
      </w:r>
      <w:r w:rsidRPr="008B0455">
        <w:t xml:space="preserve"> сведения об объекте недвижимости на Официальном сайте Росреестра по адресу: </w:t>
      </w:r>
      <w:hyperlink r:id="rId5" w:history="1">
        <w:r w:rsidRPr="008B0455">
          <w:rPr>
            <w:rStyle w:val="a5"/>
            <w:lang w:val="en-US"/>
          </w:rPr>
          <w:t>www</w:t>
        </w:r>
        <w:r w:rsidRPr="008B0455">
          <w:rPr>
            <w:rStyle w:val="a5"/>
          </w:rPr>
          <w:t>.</w:t>
        </w:r>
        <w:proofErr w:type="spellStart"/>
        <w:r w:rsidRPr="008B0455">
          <w:rPr>
            <w:rStyle w:val="a5"/>
            <w:lang w:val="en-US"/>
          </w:rPr>
          <w:t>rosreestr</w:t>
        </w:r>
        <w:proofErr w:type="spellEnd"/>
        <w:r w:rsidRPr="008B0455">
          <w:rPr>
            <w:rStyle w:val="a5"/>
          </w:rPr>
          <w:t>.</w:t>
        </w:r>
        <w:proofErr w:type="spellStart"/>
        <w:r w:rsidRPr="008B0455">
          <w:rPr>
            <w:rStyle w:val="a5"/>
            <w:lang w:val="en-US"/>
          </w:rPr>
          <w:t>ru</w:t>
        </w:r>
        <w:proofErr w:type="spellEnd"/>
      </w:hyperlink>
      <w:r w:rsidRPr="008B0455">
        <w:t xml:space="preserve"> в разделе </w:t>
      </w:r>
      <w:r w:rsidRPr="008B0455">
        <w:rPr>
          <w:rStyle w:val="title-bg"/>
        </w:rPr>
        <w:t>Электронные услуги и сервисы/</w:t>
      </w:r>
      <w:r w:rsidRPr="008B0455">
        <w:t xml:space="preserve">Справочная информация по объектам недвижимости в режиме </w:t>
      </w:r>
      <w:proofErr w:type="spellStart"/>
      <w:r w:rsidRPr="008B0455">
        <w:t>online</w:t>
      </w:r>
      <w:proofErr w:type="spellEnd"/>
      <w:r w:rsidRPr="008B0455">
        <w:t xml:space="preserve">. </w:t>
      </w:r>
    </w:p>
    <w:p w:rsidR="00006E87" w:rsidRDefault="00006E87" w:rsidP="006F52F8">
      <w:pPr>
        <w:pStyle w:val="a3"/>
        <w:spacing w:after="0"/>
        <w:rPr>
          <w:color w:val="000000"/>
        </w:rPr>
      </w:pPr>
    </w:p>
    <w:p w:rsidR="006F52F8" w:rsidRPr="008B0455" w:rsidRDefault="00BE7206" w:rsidP="006F52F8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По информации </w:t>
      </w:r>
      <w:r w:rsidR="006F52F8" w:rsidRPr="008B0455">
        <w:rPr>
          <w:color w:val="000000"/>
        </w:rPr>
        <w:t>филиала ФГБУ «ФКП Росреестра» по Иркутской области</w:t>
      </w:r>
    </w:p>
    <w:p w:rsidR="00006E87" w:rsidRDefault="00006E87" w:rsidP="008B0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1E0" w:rsidRPr="007F51E0" w:rsidRDefault="007F51E0" w:rsidP="000C5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1E0" w:rsidRPr="007F51E0" w:rsidSect="00DE12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E0"/>
    <w:rsid w:val="00006E87"/>
    <w:rsid w:val="000C0ACF"/>
    <w:rsid w:val="000C5857"/>
    <w:rsid w:val="000F6873"/>
    <w:rsid w:val="002B6ECE"/>
    <w:rsid w:val="002F4856"/>
    <w:rsid w:val="003D6D01"/>
    <w:rsid w:val="004D66AC"/>
    <w:rsid w:val="004E3CA3"/>
    <w:rsid w:val="00572946"/>
    <w:rsid w:val="005D11CF"/>
    <w:rsid w:val="006F52F8"/>
    <w:rsid w:val="00710852"/>
    <w:rsid w:val="0073066D"/>
    <w:rsid w:val="007F51E0"/>
    <w:rsid w:val="008B0455"/>
    <w:rsid w:val="008F5377"/>
    <w:rsid w:val="009435CB"/>
    <w:rsid w:val="00AB75F5"/>
    <w:rsid w:val="00BE7206"/>
    <w:rsid w:val="00DE120D"/>
    <w:rsid w:val="00F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2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F5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F52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6F52F8"/>
    <w:rPr>
      <w:color w:val="000080"/>
      <w:u w:val="single"/>
    </w:rPr>
  </w:style>
  <w:style w:type="character" w:customStyle="1" w:styleId="title-bg">
    <w:name w:val="title-bg"/>
    <w:basedOn w:val="a0"/>
    <w:rsid w:val="006F52F8"/>
  </w:style>
  <w:style w:type="character" w:styleId="a6">
    <w:name w:val="Emphasis"/>
    <w:qFormat/>
    <w:rsid w:val="006F5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consultantplus://offline/ref=B8DF9C3DD558F0C0DCBD97510FC063D821E3B7665DE387E8B475B96BDFB41EBC64A2C19FC3C14152C4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kondrateva_iv</cp:lastModifiedBy>
  <cp:revision>15</cp:revision>
  <dcterms:created xsi:type="dcterms:W3CDTF">2017-09-13T01:15:00Z</dcterms:created>
  <dcterms:modified xsi:type="dcterms:W3CDTF">2017-09-15T03:37:00Z</dcterms:modified>
</cp:coreProperties>
</file>