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E" w:rsidRDefault="00C7767E" w:rsidP="005E68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7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5623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93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3">
        <w:rPr>
          <w:rFonts w:ascii="Times New Roman" w:hAnsi="Times New Roman" w:cs="Times New Roman"/>
          <w:b/>
          <w:sz w:val="28"/>
          <w:szCs w:val="28"/>
        </w:rPr>
        <w:t>Кадастровой палате объявлена благодарность за работу в мероприятиях по ликвидации последствий паводка в Иркутск</w:t>
      </w:r>
      <w:r w:rsidR="00C7767E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Pr="005E6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EF7" w:rsidRPr="005E6893" w:rsidRDefault="005E6893" w:rsidP="005E689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93">
        <w:rPr>
          <w:rFonts w:ascii="Times New Roman" w:hAnsi="Times New Roman" w:cs="Times New Roman"/>
          <w:i/>
          <w:sz w:val="28"/>
          <w:szCs w:val="28"/>
        </w:rPr>
        <w:t>В 2019 году в оперативном режиме было выдано более ста</w:t>
      </w:r>
      <w:r w:rsidR="0018479B" w:rsidRPr="005E6893">
        <w:rPr>
          <w:rFonts w:ascii="Times New Roman" w:hAnsi="Times New Roman" w:cs="Times New Roman"/>
          <w:i/>
          <w:sz w:val="28"/>
          <w:szCs w:val="28"/>
        </w:rPr>
        <w:t xml:space="preserve"> тысяч выписок </w:t>
      </w:r>
      <w:r w:rsidRPr="005E6893">
        <w:rPr>
          <w:rFonts w:ascii="Times New Roman" w:hAnsi="Times New Roman" w:cs="Times New Roman"/>
          <w:i/>
          <w:sz w:val="28"/>
          <w:szCs w:val="28"/>
        </w:rPr>
        <w:t>для пострадавших от наводнения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93">
        <w:rPr>
          <w:rFonts w:ascii="Times New Roman" w:hAnsi="Times New Roman" w:cs="Times New Roman"/>
          <w:b/>
          <w:sz w:val="28"/>
          <w:szCs w:val="28"/>
        </w:rPr>
        <w:t xml:space="preserve">Полномочный представитель Президента Российской Федерации в Сибирском федеральном округе Сергей </w:t>
      </w:r>
      <w:proofErr w:type="spellStart"/>
      <w:r w:rsidRPr="005E6893">
        <w:rPr>
          <w:rFonts w:ascii="Times New Roman" w:hAnsi="Times New Roman" w:cs="Times New Roman"/>
          <w:b/>
          <w:sz w:val="28"/>
          <w:szCs w:val="28"/>
        </w:rPr>
        <w:t>Меняйло</w:t>
      </w:r>
      <w:proofErr w:type="spellEnd"/>
      <w:r w:rsidRPr="005E6893">
        <w:rPr>
          <w:rFonts w:ascii="Times New Roman" w:hAnsi="Times New Roman" w:cs="Times New Roman"/>
          <w:b/>
          <w:sz w:val="28"/>
          <w:szCs w:val="28"/>
        </w:rPr>
        <w:t xml:space="preserve"> объявил благодарность Кадастровой палате за работу по ликвидации последствий паводка на территории Иркутской области. 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893">
        <w:rPr>
          <w:rFonts w:ascii="Times New Roman" w:hAnsi="Times New Roman" w:cs="Times New Roman"/>
          <w:sz w:val="28"/>
          <w:szCs w:val="28"/>
        </w:rPr>
        <w:t xml:space="preserve">По поручению правительственной комиссии по ликвидации последствий наводнения в Иркутской области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палатой организована оперативная обработка запросов, поступающих по всем каналам взаимодействия. В период действия режима ЧС Федеральная кадастровая палата предоставляет сведения Единого государственного реестра недвижимости (ЕГРН) в сокращенные сроки. Данные позволяют установить право собственников на получение государственного жилищного сертификата, в том числе при утрате </w:t>
      </w:r>
      <w:proofErr w:type="spellStart"/>
      <w:r w:rsidRPr="005E689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E6893">
        <w:rPr>
          <w:rFonts w:ascii="Times New Roman" w:hAnsi="Times New Roman" w:cs="Times New Roman"/>
          <w:sz w:val="28"/>
          <w:szCs w:val="28"/>
        </w:rPr>
        <w:t xml:space="preserve"> документов на недвижимость.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893">
        <w:rPr>
          <w:rFonts w:ascii="Times New Roman" w:hAnsi="Times New Roman" w:cs="Times New Roman"/>
          <w:sz w:val="28"/>
          <w:szCs w:val="28"/>
        </w:rPr>
        <w:t xml:space="preserve">С начала введения режима ЧС Кадастровой палатой обработано более </w:t>
      </w:r>
      <w:r>
        <w:rPr>
          <w:rFonts w:ascii="Times New Roman" w:hAnsi="Times New Roman" w:cs="Times New Roman"/>
          <w:sz w:val="28"/>
          <w:szCs w:val="28"/>
        </w:rPr>
        <w:t xml:space="preserve">ста тысяч запросов. </w:t>
      </w:r>
    </w:p>
    <w:p w:rsidR="005E6893" w:rsidRDefault="005E6893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«То, что Кадастровой палате удалось в кратчайшие сроки подготовить более 100 тысяч выписок</w:t>
      </w:r>
      <w:r w:rsidR="006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 работы </w:t>
      </w:r>
      <w:r w:rsidR="006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специалистов Кадастровой палаты от Калининграда до Владивостока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 и во многих организациях, люди работали сверхурочно. И эта награда – подтверждение напряженного труда каждого сотрудника в этот тяжелый для нашего региона период, когда требовалось как можно скорее помочь попавшим в </w:t>
      </w:r>
      <w:r w:rsidR="00AB187F" w:rsidRPr="00F5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беду людям. Кадастровая палата и впредь будет прикладывать максимум усилий для выполнения возложенных на нас задач, приумножать достигнутые результаты и работать на благо жителей Иркутской области»</w:t>
      </w:r>
      <w:r w:rsidR="00AB187F" w:rsidRPr="00F5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</w:t>
      </w:r>
      <w:r w:rsidRPr="005E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Кадастровой палаты Иркутской области </w:t>
      </w:r>
      <w:r w:rsidR="00AB187F" w:rsidRPr="005E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Токарева. </w:t>
      </w:r>
    </w:p>
    <w:p w:rsidR="006B5EF7" w:rsidRPr="001E4A50" w:rsidRDefault="006B5EF7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10 февраля 2020 года 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палатой по результатам рассмотрения запросов,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всем каналам связи, выдано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Большую часть из них составили сведения о правах отдельного лица на имеющиеся (имевшиеся) у него объекты недвижимого имущества –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– более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 – об основных характеристиках и зарегистрированных правах на объекты недвижимости.</w:t>
      </w:r>
    </w:p>
    <w:p w:rsidR="006B5EF7" w:rsidRPr="00F53B8C" w:rsidRDefault="006B5EF7" w:rsidP="005E689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установления режима ЧС наибольшее число запросов о правах граждан поступило из органов государственной власти Иркутской области –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Управления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запросов).</w:t>
      </w:r>
    </w:p>
    <w:p w:rsidR="006B5EF7" w:rsidRPr="0085163C" w:rsidRDefault="00AE6395" w:rsidP="005E689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Кадастров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палат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есены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ЕГРН сведения о границах зон затопления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Зоны затопления установлены в отношении семи населенных пунктов, пострадавших от паводка, а именно: Тулун, Нижнеудинск,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Бельск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Черемховского района,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Тайтурка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Раздолье, Мальта </w:t>
      </w:r>
      <w:proofErr w:type="spellStart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Усольского</w:t>
      </w:r>
      <w:proofErr w:type="spellEnd"/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Октябрьский Чунского района. 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внесены сведения о шести зонах подтопления в отношении Октябрьск</w:t>
      </w:r>
      <w:r w:rsidR="006B5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6B5EF7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Чунского района. </w:t>
      </w:r>
    </w:p>
    <w:p w:rsidR="00AB187F" w:rsidRPr="00F53B8C" w:rsidRDefault="006B5EF7" w:rsidP="00AE639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ЕГРН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29 зонах затопления и 6 зонах подтопления Иркутской области.</w:t>
      </w:r>
      <w:r w:rsidR="005E6893" w:rsidRPr="005E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893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ЧС в Иркутской области установлен до октября 2020 года.</w:t>
      </w:r>
    </w:p>
    <w:sectPr w:rsidR="00AB187F" w:rsidRPr="00F53B8C" w:rsidSect="00E8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49"/>
    <w:rsid w:val="0018479B"/>
    <w:rsid w:val="00440049"/>
    <w:rsid w:val="005A4999"/>
    <w:rsid w:val="005E6893"/>
    <w:rsid w:val="00633C08"/>
    <w:rsid w:val="0066792C"/>
    <w:rsid w:val="006B5EF7"/>
    <w:rsid w:val="006D596A"/>
    <w:rsid w:val="00A21D13"/>
    <w:rsid w:val="00AB187F"/>
    <w:rsid w:val="00AE6395"/>
    <w:rsid w:val="00C7767E"/>
    <w:rsid w:val="00CF5A3B"/>
    <w:rsid w:val="00DD5E58"/>
    <w:rsid w:val="00E841FF"/>
    <w:rsid w:val="00F52D61"/>
    <w:rsid w:val="00F5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cp:lastPrinted>2020-02-10T02:19:00Z</cp:lastPrinted>
  <dcterms:created xsi:type="dcterms:W3CDTF">2020-02-10T10:42:00Z</dcterms:created>
  <dcterms:modified xsi:type="dcterms:W3CDTF">2020-02-10T23:58:00Z</dcterms:modified>
</cp:coreProperties>
</file>