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98" w:rsidRDefault="00755398" w:rsidP="00755398">
      <w:pPr>
        <w:ind w:left="-567"/>
      </w:pPr>
      <w:r w:rsidRPr="00755398">
        <w:rPr>
          <w:noProof/>
          <w:lang w:eastAsia="ru-RU"/>
        </w:rPr>
        <w:drawing>
          <wp:inline distT="0" distB="0" distL="0" distR="0">
            <wp:extent cx="2821803" cy="114831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A79" w:rsidRPr="00755398" w:rsidRDefault="00C53E9D" w:rsidP="00F54E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98">
        <w:rPr>
          <w:rFonts w:ascii="Times New Roman" w:hAnsi="Times New Roman" w:cs="Times New Roman"/>
          <w:b/>
          <w:sz w:val="28"/>
          <w:szCs w:val="28"/>
        </w:rPr>
        <w:t xml:space="preserve">Сведения о территории </w:t>
      </w:r>
      <w:proofErr w:type="spellStart"/>
      <w:r w:rsidRPr="00755398">
        <w:rPr>
          <w:rFonts w:ascii="Times New Roman" w:hAnsi="Times New Roman" w:cs="Times New Roman"/>
          <w:b/>
          <w:sz w:val="28"/>
          <w:szCs w:val="28"/>
        </w:rPr>
        <w:t>Витимского</w:t>
      </w:r>
      <w:proofErr w:type="spellEnd"/>
      <w:r w:rsidRPr="00755398">
        <w:rPr>
          <w:rFonts w:ascii="Times New Roman" w:hAnsi="Times New Roman" w:cs="Times New Roman"/>
          <w:b/>
          <w:sz w:val="28"/>
          <w:szCs w:val="28"/>
        </w:rPr>
        <w:t xml:space="preserve"> заповедника внесены в ЕГРН</w:t>
      </w:r>
    </w:p>
    <w:p w:rsidR="00C53E9D" w:rsidRPr="00755398" w:rsidRDefault="00C53E9D" w:rsidP="00F54EB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98">
        <w:rPr>
          <w:rFonts w:ascii="Times New Roman" w:hAnsi="Times New Roman" w:cs="Times New Roman"/>
          <w:b/>
          <w:sz w:val="28"/>
          <w:szCs w:val="28"/>
        </w:rPr>
        <w:t xml:space="preserve">В Иркутской области в Единый государственный реестр недвижимости </w:t>
      </w:r>
      <w:r w:rsidR="00F54EBA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755398">
        <w:rPr>
          <w:rFonts w:ascii="Times New Roman" w:hAnsi="Times New Roman" w:cs="Times New Roman"/>
          <w:b/>
          <w:sz w:val="28"/>
          <w:szCs w:val="28"/>
        </w:rPr>
        <w:t>внесены сведения о территории государственного природного заповедника «</w:t>
      </w:r>
      <w:proofErr w:type="spellStart"/>
      <w:r w:rsidRPr="00755398">
        <w:rPr>
          <w:rFonts w:ascii="Times New Roman" w:hAnsi="Times New Roman" w:cs="Times New Roman"/>
          <w:b/>
          <w:sz w:val="28"/>
          <w:szCs w:val="28"/>
        </w:rPr>
        <w:t>Витимский</w:t>
      </w:r>
      <w:proofErr w:type="spellEnd"/>
      <w:r w:rsidRPr="00755398">
        <w:rPr>
          <w:rFonts w:ascii="Times New Roman" w:hAnsi="Times New Roman" w:cs="Times New Roman"/>
          <w:b/>
          <w:sz w:val="28"/>
          <w:szCs w:val="28"/>
        </w:rPr>
        <w:t>»</w:t>
      </w:r>
      <w:r w:rsidR="002F506E" w:rsidRPr="00755398">
        <w:rPr>
          <w:rFonts w:ascii="Times New Roman" w:hAnsi="Times New Roman" w:cs="Times New Roman"/>
          <w:b/>
          <w:sz w:val="28"/>
          <w:szCs w:val="28"/>
        </w:rPr>
        <w:t>.</w:t>
      </w:r>
    </w:p>
    <w:p w:rsidR="002F506E" w:rsidRPr="00755398" w:rsidRDefault="002F506E" w:rsidP="00F5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Как уточнили в Кадастровой палате региона, площадь </w:t>
      </w:r>
      <w:r w:rsidR="00F54EBA">
        <w:rPr>
          <w:rFonts w:ascii="Times New Roman" w:hAnsi="Times New Roman" w:cs="Times New Roman"/>
          <w:sz w:val="28"/>
          <w:szCs w:val="28"/>
        </w:rPr>
        <w:t>заповедника составляет 586 тыс.</w:t>
      </w:r>
      <w:r w:rsidRPr="00755398">
        <w:rPr>
          <w:rFonts w:ascii="Times New Roman" w:hAnsi="Times New Roman" w:cs="Times New Roman"/>
          <w:sz w:val="28"/>
          <w:szCs w:val="28"/>
        </w:rPr>
        <w:t xml:space="preserve"> га. Он относится к особо охраняемым природным территориям (ООПТ) федерального значения.</w:t>
      </w:r>
    </w:p>
    <w:p w:rsidR="005E40C9" w:rsidRDefault="002F506E" w:rsidP="00F5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Заповедник основан </w:t>
      </w:r>
      <w:r w:rsidR="005E40C9">
        <w:rPr>
          <w:rFonts w:ascii="Times New Roman" w:hAnsi="Times New Roman" w:cs="Times New Roman"/>
          <w:sz w:val="28"/>
          <w:szCs w:val="28"/>
        </w:rPr>
        <w:t xml:space="preserve">в </w:t>
      </w:r>
      <w:r w:rsidRPr="00755398">
        <w:rPr>
          <w:rFonts w:ascii="Times New Roman" w:hAnsi="Times New Roman" w:cs="Times New Roman"/>
          <w:sz w:val="28"/>
          <w:szCs w:val="28"/>
        </w:rPr>
        <w:t>1982 год</w:t>
      </w:r>
      <w:r w:rsidR="005E40C9">
        <w:rPr>
          <w:rFonts w:ascii="Times New Roman" w:hAnsi="Times New Roman" w:cs="Times New Roman"/>
          <w:sz w:val="28"/>
          <w:szCs w:val="28"/>
        </w:rPr>
        <w:t>у</w:t>
      </w:r>
      <w:r w:rsidRPr="00755398">
        <w:rPr>
          <w:rFonts w:ascii="Times New Roman" w:hAnsi="Times New Roman" w:cs="Times New Roman"/>
          <w:sz w:val="28"/>
          <w:szCs w:val="28"/>
        </w:rPr>
        <w:t xml:space="preserve"> с целью сохранения эталонного участка горных ландшафтов северного таежного Забайкалья. Он расположен в юго-восточной части </w:t>
      </w:r>
      <w:proofErr w:type="spellStart"/>
      <w:r w:rsidRPr="00755398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75539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463AE" w:rsidRDefault="002F506E" w:rsidP="00F5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Рельеф заповедника формируют две горные системы: на севере – это </w:t>
      </w:r>
      <w:proofErr w:type="spellStart"/>
      <w:r w:rsidRPr="00755398">
        <w:rPr>
          <w:rFonts w:ascii="Times New Roman" w:hAnsi="Times New Roman" w:cs="Times New Roman"/>
          <w:sz w:val="28"/>
          <w:szCs w:val="28"/>
        </w:rPr>
        <w:t>Патомское</w:t>
      </w:r>
      <w:proofErr w:type="spellEnd"/>
      <w:r w:rsidRPr="00755398">
        <w:rPr>
          <w:rFonts w:ascii="Times New Roman" w:hAnsi="Times New Roman" w:cs="Times New Roman"/>
          <w:sz w:val="28"/>
          <w:szCs w:val="28"/>
        </w:rPr>
        <w:t xml:space="preserve"> нагорье, на юге – Становое. Граница между нагорьями проходит по реке </w:t>
      </w:r>
      <w:proofErr w:type="spellStart"/>
      <w:r w:rsidRPr="00755398">
        <w:rPr>
          <w:rFonts w:ascii="Times New Roman" w:hAnsi="Times New Roman" w:cs="Times New Roman"/>
          <w:sz w:val="28"/>
          <w:szCs w:val="28"/>
        </w:rPr>
        <w:t>Амалык</w:t>
      </w:r>
      <w:proofErr w:type="spellEnd"/>
      <w:r w:rsidRPr="00755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06E" w:rsidRPr="00755398" w:rsidRDefault="002F506E" w:rsidP="00F5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 xml:space="preserve">Большая часть озер заповедника ледникового происхождения, в долинах крупных рек расположены пойменные озера, и единственное, но самое крупное озеро </w:t>
      </w:r>
      <w:proofErr w:type="spellStart"/>
      <w:r w:rsidRPr="00755398">
        <w:rPr>
          <w:rFonts w:ascii="Times New Roman" w:hAnsi="Times New Roman" w:cs="Times New Roman"/>
          <w:sz w:val="28"/>
          <w:szCs w:val="28"/>
        </w:rPr>
        <w:t>Орон</w:t>
      </w:r>
      <w:proofErr w:type="spellEnd"/>
      <w:r w:rsidRPr="00755398">
        <w:rPr>
          <w:rFonts w:ascii="Times New Roman" w:hAnsi="Times New Roman" w:cs="Times New Roman"/>
          <w:sz w:val="28"/>
          <w:szCs w:val="28"/>
        </w:rPr>
        <w:t xml:space="preserve"> имеет тектоническое происхождение. Оно возникло в результате разломов и опускания земной коры с последующим углублением ледниками, которые спускались в озеро по долинам рек </w:t>
      </w:r>
      <w:proofErr w:type="spellStart"/>
      <w:r w:rsidRPr="00755398">
        <w:rPr>
          <w:rFonts w:ascii="Times New Roman" w:hAnsi="Times New Roman" w:cs="Times New Roman"/>
          <w:sz w:val="28"/>
          <w:szCs w:val="28"/>
        </w:rPr>
        <w:t>Сыгыкта</w:t>
      </w:r>
      <w:proofErr w:type="spellEnd"/>
      <w:r w:rsidRPr="007553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5398">
        <w:rPr>
          <w:rFonts w:ascii="Times New Roman" w:hAnsi="Times New Roman" w:cs="Times New Roman"/>
          <w:sz w:val="28"/>
          <w:szCs w:val="28"/>
        </w:rPr>
        <w:t>Култушной</w:t>
      </w:r>
      <w:proofErr w:type="spellEnd"/>
      <w:r w:rsidRPr="00755398">
        <w:rPr>
          <w:rFonts w:ascii="Times New Roman" w:hAnsi="Times New Roman" w:cs="Times New Roman"/>
          <w:sz w:val="28"/>
          <w:szCs w:val="28"/>
        </w:rPr>
        <w:t>.</w:t>
      </w:r>
    </w:p>
    <w:p w:rsidR="002F506E" w:rsidRPr="00755398" w:rsidRDefault="002F506E" w:rsidP="00F54E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398">
        <w:rPr>
          <w:rFonts w:ascii="Times New Roman" w:hAnsi="Times New Roman" w:cs="Times New Roman"/>
          <w:sz w:val="28"/>
          <w:szCs w:val="28"/>
        </w:rPr>
        <w:t>Животный мир ООПТ включает 35 видов млекопитающих, более 228 видов птиц, 39 видов рыб.</w:t>
      </w:r>
    </w:p>
    <w:p w:rsidR="00D463AE" w:rsidRDefault="00D463AE" w:rsidP="00F54E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43">
        <w:rPr>
          <w:rFonts w:ascii="Times New Roman" w:hAnsi="Times New Roman" w:cs="Times New Roman"/>
          <w:i/>
          <w:sz w:val="28"/>
          <w:szCs w:val="28"/>
        </w:rPr>
        <w:t xml:space="preserve">«Создание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Витимского</w:t>
      </w:r>
      <w:proofErr w:type="spellEnd"/>
      <w:r w:rsidRPr="00722643">
        <w:rPr>
          <w:rFonts w:ascii="Times New Roman" w:hAnsi="Times New Roman" w:cs="Times New Roman"/>
          <w:i/>
          <w:sz w:val="28"/>
          <w:szCs w:val="28"/>
        </w:rPr>
        <w:t xml:space="preserve"> заповедника и внесение сведений о нем в ЕГРН позволит сохранить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Pr="00722643">
        <w:rPr>
          <w:rFonts w:ascii="Times New Roman" w:hAnsi="Times New Roman" w:cs="Times New Roman"/>
          <w:i/>
          <w:sz w:val="28"/>
          <w:szCs w:val="28"/>
        </w:rPr>
        <w:t xml:space="preserve"> уникальную природу </w:t>
      </w:r>
      <w:r>
        <w:rPr>
          <w:rFonts w:ascii="Times New Roman" w:hAnsi="Times New Roman" w:cs="Times New Roman"/>
          <w:i/>
          <w:sz w:val="28"/>
          <w:szCs w:val="28"/>
        </w:rPr>
        <w:t>и редкие виды флоры и фауны Забайкалья</w:t>
      </w:r>
      <w:r w:rsidRPr="00722643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3D2CBD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Иркутской области Евгения Бутакова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3AE" w:rsidRPr="008C24B4" w:rsidRDefault="00D463AE" w:rsidP="00F54E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4B4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границами памятников природы можно при помощи </w:t>
      </w:r>
      <w:hyperlink r:id="rId6" w:anchor="/search/65.64951699999888,122.73014399999792/4/@5w3tqxnc7" w:history="1">
        <w:r w:rsidRPr="008C24B4">
          <w:rPr>
            <w:rStyle w:val="a5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 w:rsidRPr="008C24B4">
        <w:rPr>
          <w:rFonts w:ascii="Times New Roman" w:hAnsi="Times New Roman" w:cs="Times New Roman"/>
          <w:sz w:val="28"/>
          <w:szCs w:val="28"/>
        </w:rPr>
        <w:t xml:space="preserve">. Благодаря интерактивной карте граждане могут посмотреть, </w:t>
      </w:r>
      <w:r w:rsidR="005E40C9">
        <w:rPr>
          <w:rFonts w:ascii="Times New Roman" w:hAnsi="Times New Roman" w:cs="Times New Roman"/>
          <w:sz w:val="28"/>
          <w:szCs w:val="28"/>
        </w:rPr>
        <w:t xml:space="preserve">расположение интересующего </w:t>
      </w:r>
      <w:r w:rsidRPr="008C24B4">
        <w:rPr>
          <w:rFonts w:ascii="Times New Roman" w:hAnsi="Times New Roman" w:cs="Times New Roman"/>
          <w:sz w:val="28"/>
          <w:szCs w:val="28"/>
        </w:rPr>
        <w:t>земельн</w:t>
      </w:r>
      <w:r w:rsidR="005E40C9">
        <w:rPr>
          <w:rFonts w:ascii="Times New Roman" w:hAnsi="Times New Roman" w:cs="Times New Roman"/>
          <w:sz w:val="28"/>
          <w:szCs w:val="28"/>
        </w:rPr>
        <w:t>ого</w:t>
      </w:r>
      <w:r w:rsidRPr="008C24B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E40C9">
        <w:rPr>
          <w:rFonts w:ascii="Times New Roman" w:hAnsi="Times New Roman" w:cs="Times New Roman"/>
          <w:sz w:val="28"/>
          <w:szCs w:val="28"/>
        </w:rPr>
        <w:t>а и</w:t>
      </w:r>
      <w:r w:rsidRPr="008C24B4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</w:t>
      </w:r>
      <w:r w:rsidR="005E40C9">
        <w:rPr>
          <w:rFonts w:ascii="Times New Roman" w:hAnsi="Times New Roman" w:cs="Times New Roman"/>
          <w:sz w:val="28"/>
          <w:szCs w:val="28"/>
        </w:rPr>
        <w:t>и</w:t>
      </w:r>
      <w:r w:rsidRPr="008C24B4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5E40C9">
        <w:rPr>
          <w:rFonts w:ascii="Times New Roman" w:hAnsi="Times New Roman" w:cs="Times New Roman"/>
          <w:sz w:val="28"/>
          <w:szCs w:val="28"/>
        </w:rPr>
        <w:t>можно</w:t>
      </w:r>
      <w:r w:rsidRPr="008C24B4">
        <w:rPr>
          <w:rFonts w:ascii="Times New Roman" w:hAnsi="Times New Roman" w:cs="Times New Roman"/>
          <w:sz w:val="28"/>
          <w:szCs w:val="28"/>
        </w:rPr>
        <w:t xml:space="preserve"> уточнить вид разрешенного использования земельного участка и категорию его земель, поскольку именно эти параметры </w:t>
      </w:r>
      <w:bookmarkStart w:id="0" w:name="_GoBack"/>
      <w:bookmarkEnd w:id="0"/>
      <w:r w:rsidRPr="008C24B4">
        <w:rPr>
          <w:rFonts w:ascii="Times New Roman" w:hAnsi="Times New Roman" w:cs="Times New Roman"/>
          <w:sz w:val="28"/>
          <w:szCs w:val="28"/>
        </w:rPr>
        <w:t xml:space="preserve">определяют вид деятельности, которую можно будет на нем вести. </w:t>
      </w:r>
    </w:p>
    <w:p w:rsidR="00755398" w:rsidRPr="00412F80" w:rsidRDefault="00755398" w:rsidP="00F54E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755398" w:rsidRDefault="00755398" w:rsidP="00F54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755398" w:rsidRDefault="00755398" w:rsidP="00F54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(добавочный 2211) </w:t>
      </w:r>
      <w:r w:rsidR="006141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415A">
        <w:rPr>
          <w:rFonts w:ascii="Times New Roman" w:hAnsi="Times New Roman" w:cs="Times New Roman"/>
          <w:sz w:val="20"/>
          <w:szCs w:val="20"/>
        </w:rPr>
        <w:t>Озимова</w:t>
      </w:r>
      <w:proofErr w:type="spellEnd"/>
      <w:r w:rsidR="0061415A">
        <w:rPr>
          <w:rFonts w:ascii="Times New Roman" w:hAnsi="Times New Roman" w:cs="Times New Roman"/>
          <w:sz w:val="20"/>
          <w:szCs w:val="20"/>
        </w:rPr>
        <w:t xml:space="preserve"> Ирина</w:t>
      </w:r>
    </w:p>
    <w:p w:rsidR="00755398" w:rsidRDefault="00755398" w:rsidP="00F54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08006A" w:rsidRDefault="00755398" w:rsidP="00F54EB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sectPr w:rsidR="0008006A" w:rsidSect="005E40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0C0"/>
    <w:rsid w:val="00000D44"/>
    <w:rsid w:val="0008006A"/>
    <w:rsid w:val="000F0B44"/>
    <w:rsid w:val="002160C0"/>
    <w:rsid w:val="0024241C"/>
    <w:rsid w:val="002F506E"/>
    <w:rsid w:val="002F6539"/>
    <w:rsid w:val="00395642"/>
    <w:rsid w:val="003B241E"/>
    <w:rsid w:val="003B2BFC"/>
    <w:rsid w:val="003E4B15"/>
    <w:rsid w:val="004365F7"/>
    <w:rsid w:val="004C5A79"/>
    <w:rsid w:val="004D5C42"/>
    <w:rsid w:val="00525E1F"/>
    <w:rsid w:val="00566359"/>
    <w:rsid w:val="00566B75"/>
    <w:rsid w:val="005E40C9"/>
    <w:rsid w:val="0061415A"/>
    <w:rsid w:val="00624BC1"/>
    <w:rsid w:val="0068328B"/>
    <w:rsid w:val="00755398"/>
    <w:rsid w:val="009E6092"/>
    <w:rsid w:val="009F07D7"/>
    <w:rsid w:val="00A54C6E"/>
    <w:rsid w:val="00AC5F04"/>
    <w:rsid w:val="00B001CD"/>
    <w:rsid w:val="00B50B83"/>
    <w:rsid w:val="00B85995"/>
    <w:rsid w:val="00BE24C4"/>
    <w:rsid w:val="00C53E9D"/>
    <w:rsid w:val="00D463AE"/>
    <w:rsid w:val="00E536FE"/>
    <w:rsid w:val="00E709F6"/>
    <w:rsid w:val="00EA0888"/>
    <w:rsid w:val="00EA16A1"/>
    <w:rsid w:val="00EE508F"/>
    <w:rsid w:val="00F54EBA"/>
    <w:rsid w:val="00F8371C"/>
    <w:rsid w:val="00F9786D"/>
    <w:rsid w:val="00FD7032"/>
    <w:rsid w:val="00FE3097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63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123</cp:lastModifiedBy>
  <cp:revision>7</cp:revision>
  <dcterms:created xsi:type="dcterms:W3CDTF">2022-01-26T07:13:00Z</dcterms:created>
  <dcterms:modified xsi:type="dcterms:W3CDTF">2022-02-03T06:19:00Z</dcterms:modified>
</cp:coreProperties>
</file>