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8B" w:rsidRPr="0016378B" w:rsidRDefault="0016378B" w:rsidP="0016378B">
      <w:pPr>
        <w:rPr>
          <w:sz w:val="2"/>
        </w:rPr>
      </w:pPr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2B2D2C" w:rsidTr="002F4317">
        <w:tc>
          <w:tcPr>
            <w:tcW w:w="5377" w:type="dxa"/>
          </w:tcPr>
          <w:p w:rsidR="007F4A0C" w:rsidRDefault="00B04527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28395" cy="1128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FF2F38" w:rsidRPr="00CC1AA7" w:rsidRDefault="00FF2F38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 (950) 120-54-66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proofErr w:type="spellEnd"/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7F4A0C" w:rsidRPr="007F4A0C" w:rsidRDefault="00B04527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16330" cy="3683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proofErr w:type="spellEnd"/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proofErr w:type="spellEnd"/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332DA6" w:rsidRPr="002B2D2C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ok</w:t>
            </w:r>
            <w:r w:rsidRPr="002B2D2C">
              <w:rPr>
                <w:rFonts w:ascii="Calibri" w:hAnsi="Calibri" w:cs="Arial"/>
                <w:b/>
                <w:color w:val="0000FF"/>
              </w:rPr>
              <w:t>.</w:t>
            </w:r>
            <w:proofErr w:type="spellStart"/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ru</w:t>
            </w:r>
            <w:proofErr w:type="spellEnd"/>
            <w:r w:rsidRPr="002B2D2C">
              <w:rPr>
                <w:rFonts w:ascii="Calibri" w:hAnsi="Calibri" w:cs="Arial"/>
                <w:b/>
                <w:color w:val="0000FF"/>
              </w:rPr>
              <w:t>/</w:t>
            </w:r>
            <w:proofErr w:type="spellStart"/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pfr</w:t>
            </w:r>
            <w:proofErr w:type="spellEnd"/>
            <w:r w:rsidRPr="002B2D2C">
              <w:rPr>
                <w:rFonts w:ascii="Calibri" w:hAnsi="Calibri" w:cs="Arial"/>
                <w:b/>
                <w:color w:val="0000FF"/>
              </w:rPr>
              <w:t>.</w:t>
            </w:r>
            <w:proofErr w:type="spellStart"/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7F4A0C" w:rsidRPr="002B2D2C" w:rsidRDefault="002B2D2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t</w:t>
            </w:r>
            <w:r w:rsidRPr="00D243B7">
              <w:rPr>
                <w:rFonts w:ascii="Calibri" w:hAnsi="Calibri" w:cs="Arial"/>
                <w:b/>
                <w:color w:val="0000FF"/>
              </w:rPr>
              <w:t>.</w:t>
            </w:r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me</w:t>
            </w:r>
            <w:r w:rsidRPr="00D243B7">
              <w:rPr>
                <w:rFonts w:ascii="Calibri" w:hAnsi="Calibri" w:cs="Arial"/>
                <w:b/>
                <w:color w:val="0000FF"/>
              </w:rPr>
              <w:t>/</w:t>
            </w:r>
            <w:proofErr w:type="spellStart"/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pfr</w:t>
            </w:r>
            <w:proofErr w:type="spellEnd"/>
            <w:r w:rsidRPr="00D243B7">
              <w:rPr>
                <w:rFonts w:ascii="Calibri" w:hAnsi="Calibri" w:cs="Arial"/>
                <w:b/>
                <w:color w:val="0000FF"/>
              </w:rPr>
              <w:t>_</w:t>
            </w:r>
            <w:proofErr w:type="spellStart"/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irkutsk</w:t>
            </w:r>
            <w:proofErr w:type="spellEnd"/>
            <w:r w:rsidRPr="002B2D2C">
              <w:rPr>
                <w:rFonts w:ascii="Calibri" w:hAnsi="Calibri" w:cs="Arial"/>
                <w:b/>
                <w:color w:val="0000FF"/>
              </w:rPr>
              <w:t xml:space="preserve">  </w:t>
            </w:r>
            <w:r w:rsidR="007F4A0C" w:rsidRPr="002B2D2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Pr="002B2D2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2B2D2C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B2D2C" w:rsidRDefault="002B2D2C" w:rsidP="002B2D2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62CDD">
        <w:rPr>
          <w:rFonts w:ascii="Arial" w:hAnsi="Arial" w:cs="Arial"/>
          <w:b/>
          <w:color w:val="000000"/>
          <w:sz w:val="36"/>
          <w:szCs w:val="36"/>
        </w:rPr>
        <w:t>ПРЕСС-РЕЛИЗ</w:t>
      </w:r>
    </w:p>
    <w:p w:rsidR="002B2D2C" w:rsidRPr="00B62CDD" w:rsidRDefault="002B2D2C" w:rsidP="002B2D2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A122D4" w:rsidRPr="000D6F47" w:rsidRDefault="005F546C" w:rsidP="00A122D4">
      <w:pPr>
        <w:spacing w:line="360" w:lineRule="auto"/>
        <w:jc w:val="center"/>
        <w:rPr>
          <w:b/>
          <w:sz w:val="28"/>
          <w:szCs w:val="28"/>
        </w:rPr>
      </w:pPr>
      <w:r w:rsidRPr="005F546C">
        <w:rPr>
          <w:b/>
          <w:sz w:val="28"/>
          <w:szCs w:val="28"/>
        </w:rPr>
        <w:t>О</w:t>
      </w:r>
      <w:r w:rsidR="006326B8">
        <w:rPr>
          <w:b/>
          <w:sz w:val="28"/>
          <w:szCs w:val="28"/>
        </w:rPr>
        <w:t xml:space="preserve"> досрочной </w:t>
      </w:r>
      <w:r w:rsidR="00BF7B2E">
        <w:rPr>
          <w:b/>
          <w:sz w:val="28"/>
          <w:szCs w:val="28"/>
        </w:rPr>
        <w:t xml:space="preserve">выплате и </w:t>
      </w:r>
      <w:bookmarkStart w:id="0" w:name="_GoBack"/>
      <w:bookmarkEnd w:id="0"/>
      <w:r w:rsidR="00BF7B2E">
        <w:rPr>
          <w:b/>
          <w:sz w:val="28"/>
          <w:szCs w:val="28"/>
        </w:rPr>
        <w:t xml:space="preserve">доставке пенсий </w:t>
      </w:r>
      <w:r w:rsidRPr="005F546C">
        <w:rPr>
          <w:b/>
          <w:sz w:val="28"/>
          <w:szCs w:val="28"/>
        </w:rPr>
        <w:t xml:space="preserve">и социальных выплат </w:t>
      </w:r>
      <w:r w:rsidR="00BF7B2E">
        <w:rPr>
          <w:b/>
          <w:sz w:val="28"/>
          <w:szCs w:val="28"/>
        </w:rPr>
        <w:t xml:space="preserve">в декабре 2022 года </w:t>
      </w:r>
      <w:r w:rsidR="00BF7B2E">
        <w:rPr>
          <w:b/>
          <w:sz w:val="28"/>
          <w:szCs w:val="28"/>
        </w:rPr>
        <w:br/>
      </w:r>
      <w:r w:rsidR="006326B8">
        <w:rPr>
          <w:b/>
          <w:sz w:val="28"/>
          <w:szCs w:val="28"/>
        </w:rPr>
        <w:t xml:space="preserve">за январь 2023 </w:t>
      </w:r>
      <w:r w:rsidRPr="005F546C">
        <w:rPr>
          <w:b/>
          <w:sz w:val="28"/>
          <w:szCs w:val="28"/>
        </w:rPr>
        <w:t xml:space="preserve">в Иркутской области </w:t>
      </w:r>
    </w:p>
    <w:p w:rsidR="005F546C" w:rsidRPr="000D6F47" w:rsidRDefault="005F546C" w:rsidP="00A122D4">
      <w:pPr>
        <w:spacing w:line="360" w:lineRule="auto"/>
        <w:jc w:val="center"/>
        <w:rPr>
          <w:b/>
          <w:spacing w:val="-6"/>
          <w:sz w:val="28"/>
          <w:szCs w:val="28"/>
        </w:rPr>
      </w:pPr>
    </w:p>
    <w:p w:rsidR="005F546C" w:rsidRPr="005F546C" w:rsidRDefault="005F546C" w:rsidP="005F546C">
      <w:pPr>
        <w:spacing w:line="360" w:lineRule="auto"/>
        <w:ind w:firstLine="708"/>
        <w:jc w:val="both"/>
        <w:rPr>
          <w:spacing w:val="-6"/>
          <w:sz w:val="28"/>
          <w:szCs w:val="26"/>
        </w:rPr>
      </w:pPr>
      <w:r w:rsidRPr="005F546C">
        <w:rPr>
          <w:spacing w:val="-6"/>
          <w:sz w:val="28"/>
          <w:szCs w:val="26"/>
        </w:rPr>
        <w:t>В связи с предстоящими праздничными и выходными днями в январе 2023 года  доставка пенсии и иных социальных выплат на территории Иркутской области будет осуществляться в следующие сроки:</w:t>
      </w:r>
    </w:p>
    <w:p w:rsidR="006326B8" w:rsidRDefault="005F546C" w:rsidP="005F546C">
      <w:pPr>
        <w:spacing w:line="360" w:lineRule="auto"/>
        <w:ind w:firstLine="708"/>
        <w:jc w:val="both"/>
        <w:rPr>
          <w:spacing w:val="-6"/>
          <w:sz w:val="28"/>
          <w:szCs w:val="26"/>
        </w:rPr>
      </w:pPr>
      <w:r w:rsidRPr="005F546C">
        <w:rPr>
          <w:b/>
          <w:spacing w:val="-6"/>
          <w:sz w:val="28"/>
          <w:szCs w:val="26"/>
        </w:rPr>
        <w:t>30 декабря 2022 год</w:t>
      </w:r>
      <w:r w:rsidR="006326B8">
        <w:rPr>
          <w:b/>
          <w:spacing w:val="-6"/>
          <w:sz w:val="28"/>
          <w:szCs w:val="26"/>
        </w:rPr>
        <w:t>а ч</w:t>
      </w:r>
      <w:r w:rsidR="006326B8" w:rsidRPr="006326B8">
        <w:rPr>
          <w:b/>
          <w:spacing w:val="-6"/>
          <w:sz w:val="28"/>
          <w:szCs w:val="26"/>
        </w:rPr>
        <w:t>ерез кредитные учреждения</w:t>
      </w:r>
      <w:r w:rsidR="006326B8">
        <w:rPr>
          <w:spacing w:val="-6"/>
          <w:sz w:val="28"/>
          <w:szCs w:val="26"/>
        </w:rPr>
        <w:t xml:space="preserve"> пенсию за январь </w:t>
      </w:r>
      <w:r w:rsidR="00BF7B2E">
        <w:rPr>
          <w:spacing w:val="-6"/>
          <w:sz w:val="28"/>
          <w:szCs w:val="26"/>
        </w:rPr>
        <w:t xml:space="preserve">2023 года </w:t>
      </w:r>
      <w:r w:rsidR="00843961">
        <w:rPr>
          <w:b/>
          <w:spacing w:val="-6"/>
          <w:sz w:val="28"/>
          <w:szCs w:val="26"/>
        </w:rPr>
        <w:t>ДОСРОЧНО</w:t>
      </w:r>
      <w:r w:rsidR="00843961">
        <w:rPr>
          <w:spacing w:val="-6"/>
          <w:sz w:val="28"/>
          <w:szCs w:val="26"/>
        </w:rPr>
        <w:t xml:space="preserve"> </w:t>
      </w:r>
      <w:r w:rsidR="006326B8">
        <w:rPr>
          <w:spacing w:val="-6"/>
          <w:sz w:val="28"/>
          <w:szCs w:val="26"/>
        </w:rPr>
        <w:t xml:space="preserve">получат жители всех территорий Иркутской области и будут выплачены меры социальной поддержки </w:t>
      </w:r>
      <w:r w:rsidR="006326B8" w:rsidRPr="006326B8">
        <w:rPr>
          <w:spacing w:val="-6"/>
          <w:sz w:val="28"/>
          <w:szCs w:val="26"/>
        </w:rPr>
        <w:t>семьям с детьми</w:t>
      </w:r>
      <w:r w:rsidR="00BF7B2E">
        <w:rPr>
          <w:spacing w:val="-6"/>
          <w:sz w:val="28"/>
          <w:szCs w:val="26"/>
        </w:rPr>
        <w:t xml:space="preserve"> за декабрь 2022 года</w:t>
      </w:r>
      <w:r w:rsidR="006326B8">
        <w:rPr>
          <w:spacing w:val="-6"/>
          <w:sz w:val="28"/>
          <w:szCs w:val="26"/>
        </w:rPr>
        <w:t xml:space="preserve">. В этот же день </w:t>
      </w:r>
      <w:r w:rsidR="006326B8" w:rsidRPr="006326B8">
        <w:rPr>
          <w:b/>
          <w:spacing w:val="-6"/>
          <w:sz w:val="28"/>
          <w:szCs w:val="26"/>
        </w:rPr>
        <w:t xml:space="preserve">через отделения почтовой связи </w:t>
      </w:r>
      <w:r w:rsidR="006326B8" w:rsidRPr="006326B8">
        <w:rPr>
          <w:spacing w:val="-6"/>
          <w:sz w:val="28"/>
          <w:szCs w:val="26"/>
        </w:rPr>
        <w:t>пенсию</w:t>
      </w:r>
      <w:r w:rsidR="006326B8">
        <w:rPr>
          <w:b/>
          <w:spacing w:val="-6"/>
          <w:sz w:val="28"/>
          <w:szCs w:val="26"/>
        </w:rPr>
        <w:t xml:space="preserve"> </w:t>
      </w:r>
      <w:r w:rsidR="006326B8" w:rsidRPr="006326B8">
        <w:rPr>
          <w:spacing w:val="-6"/>
          <w:sz w:val="28"/>
          <w:szCs w:val="26"/>
        </w:rPr>
        <w:t>получат жители территори</w:t>
      </w:r>
      <w:r w:rsidR="006326B8">
        <w:rPr>
          <w:spacing w:val="-6"/>
          <w:sz w:val="28"/>
          <w:szCs w:val="26"/>
        </w:rPr>
        <w:t xml:space="preserve">й, где действует режим ЧС (в результате паводка) – </w:t>
      </w:r>
      <w:proofErr w:type="spellStart"/>
      <w:r w:rsidR="006326B8" w:rsidRPr="005F546C">
        <w:rPr>
          <w:spacing w:val="-6"/>
          <w:sz w:val="28"/>
          <w:szCs w:val="26"/>
        </w:rPr>
        <w:t>Куйтунский</w:t>
      </w:r>
      <w:proofErr w:type="spellEnd"/>
      <w:r w:rsidR="006326B8" w:rsidRPr="005F546C">
        <w:rPr>
          <w:spacing w:val="-6"/>
          <w:sz w:val="28"/>
          <w:szCs w:val="26"/>
        </w:rPr>
        <w:t xml:space="preserve">, </w:t>
      </w:r>
      <w:proofErr w:type="spellStart"/>
      <w:r w:rsidR="006326B8" w:rsidRPr="005F546C">
        <w:rPr>
          <w:spacing w:val="-6"/>
          <w:sz w:val="28"/>
          <w:szCs w:val="26"/>
        </w:rPr>
        <w:t>Тулунский</w:t>
      </w:r>
      <w:proofErr w:type="spellEnd"/>
      <w:r w:rsidR="006326B8" w:rsidRPr="005F546C">
        <w:rPr>
          <w:spacing w:val="-6"/>
          <w:sz w:val="28"/>
          <w:szCs w:val="26"/>
        </w:rPr>
        <w:t xml:space="preserve">, Черемховский, </w:t>
      </w:r>
      <w:proofErr w:type="spellStart"/>
      <w:r w:rsidR="006326B8" w:rsidRPr="005F546C">
        <w:rPr>
          <w:spacing w:val="-6"/>
          <w:sz w:val="28"/>
          <w:szCs w:val="26"/>
        </w:rPr>
        <w:t>Нижнеудинский</w:t>
      </w:r>
      <w:proofErr w:type="spellEnd"/>
      <w:r w:rsidR="006326B8" w:rsidRPr="005F546C">
        <w:rPr>
          <w:spacing w:val="-6"/>
          <w:sz w:val="28"/>
          <w:szCs w:val="26"/>
        </w:rPr>
        <w:t xml:space="preserve">, Чунский, </w:t>
      </w:r>
      <w:proofErr w:type="spellStart"/>
      <w:r w:rsidR="006326B8" w:rsidRPr="005F546C">
        <w:rPr>
          <w:spacing w:val="-6"/>
          <w:sz w:val="28"/>
          <w:szCs w:val="26"/>
        </w:rPr>
        <w:t>Зиминский</w:t>
      </w:r>
      <w:proofErr w:type="spellEnd"/>
      <w:r w:rsidR="006326B8" w:rsidRPr="005F546C">
        <w:rPr>
          <w:spacing w:val="-6"/>
          <w:sz w:val="28"/>
          <w:szCs w:val="26"/>
        </w:rPr>
        <w:t xml:space="preserve"> и </w:t>
      </w:r>
      <w:proofErr w:type="spellStart"/>
      <w:r w:rsidR="006326B8" w:rsidRPr="005F546C">
        <w:rPr>
          <w:spacing w:val="-6"/>
          <w:sz w:val="28"/>
          <w:szCs w:val="26"/>
        </w:rPr>
        <w:t>Тайшетский</w:t>
      </w:r>
      <w:proofErr w:type="spellEnd"/>
      <w:r w:rsidR="006326B8" w:rsidRPr="005F546C">
        <w:rPr>
          <w:spacing w:val="-6"/>
          <w:sz w:val="28"/>
          <w:szCs w:val="26"/>
        </w:rPr>
        <w:t xml:space="preserve"> районы</w:t>
      </w:r>
      <w:r w:rsidR="006326B8">
        <w:rPr>
          <w:spacing w:val="-6"/>
          <w:sz w:val="28"/>
          <w:szCs w:val="26"/>
        </w:rPr>
        <w:t>.</w:t>
      </w:r>
    </w:p>
    <w:p w:rsidR="00BF7B2E" w:rsidRDefault="00BF7B2E" w:rsidP="005F546C">
      <w:pPr>
        <w:spacing w:line="360" w:lineRule="auto"/>
        <w:ind w:firstLine="708"/>
        <w:jc w:val="both"/>
        <w:rPr>
          <w:spacing w:val="-6"/>
          <w:sz w:val="28"/>
          <w:szCs w:val="26"/>
        </w:rPr>
      </w:pPr>
      <w:r>
        <w:rPr>
          <w:spacing w:val="-6"/>
          <w:sz w:val="28"/>
          <w:szCs w:val="26"/>
        </w:rPr>
        <w:t>Что касается доставки пенсии на дом, то она осуществляется в традиционные даты с 3-го по 22-е января 2023 года через почтовые отделения и доставочные организации.</w:t>
      </w:r>
    </w:p>
    <w:p w:rsidR="00843961" w:rsidRDefault="00843961" w:rsidP="005F546C">
      <w:pPr>
        <w:spacing w:line="360" w:lineRule="auto"/>
        <w:ind w:firstLine="708"/>
        <w:jc w:val="both"/>
        <w:rPr>
          <w:b/>
          <w:spacing w:val="-6"/>
          <w:sz w:val="28"/>
          <w:szCs w:val="26"/>
        </w:rPr>
      </w:pPr>
      <w:r>
        <w:rPr>
          <w:spacing w:val="-6"/>
          <w:sz w:val="28"/>
          <w:szCs w:val="26"/>
        </w:rPr>
        <w:t>Отметим, что выплата пенсии за январь будет осуществлена в повышенном размере – с учетом индексации на 4,8%.</w:t>
      </w:r>
    </w:p>
    <w:p w:rsidR="00A122D4" w:rsidRDefault="005F546C" w:rsidP="005F546C">
      <w:pPr>
        <w:spacing w:line="360" w:lineRule="auto"/>
        <w:ind w:firstLine="708"/>
        <w:jc w:val="both"/>
        <w:rPr>
          <w:sz w:val="28"/>
          <w:szCs w:val="26"/>
        </w:rPr>
      </w:pPr>
      <w:r w:rsidRPr="005F546C">
        <w:rPr>
          <w:spacing w:val="-6"/>
          <w:sz w:val="28"/>
          <w:szCs w:val="26"/>
        </w:rPr>
        <w:t xml:space="preserve">По вопросам доставки пенсии и иных социальных выплат за январь 2023 года граждане могут обращаться по телефону Единого </w:t>
      </w:r>
      <w:proofErr w:type="gramStart"/>
      <w:r w:rsidRPr="005F546C">
        <w:rPr>
          <w:spacing w:val="-6"/>
          <w:sz w:val="28"/>
          <w:szCs w:val="26"/>
        </w:rPr>
        <w:t>контакт-центра</w:t>
      </w:r>
      <w:proofErr w:type="gramEnd"/>
      <w:r w:rsidRPr="005F546C">
        <w:rPr>
          <w:spacing w:val="-6"/>
          <w:sz w:val="28"/>
          <w:szCs w:val="26"/>
        </w:rPr>
        <w:t xml:space="preserve"> 8 (800) 600-00-00 и региональной горячей линии 8 (800) 600-01-48.</w:t>
      </w:r>
    </w:p>
    <w:sectPr w:rsidR="00A122D4" w:rsidSect="007A5C79">
      <w:footerReference w:type="even" r:id="rId11"/>
      <w:footerReference w:type="default" r:id="rId12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55" w:rsidRDefault="009E0855">
      <w:r>
        <w:separator/>
      </w:r>
    </w:p>
  </w:endnote>
  <w:endnote w:type="continuationSeparator" w:id="0">
    <w:p w:rsidR="009E0855" w:rsidRDefault="009E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55" w:rsidRDefault="009E0855">
      <w:r>
        <w:separator/>
      </w:r>
    </w:p>
  </w:footnote>
  <w:footnote w:type="continuationSeparator" w:id="0">
    <w:p w:rsidR="009E0855" w:rsidRDefault="009E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16B7C"/>
    <w:rsid w:val="0002086D"/>
    <w:rsid w:val="000264B8"/>
    <w:rsid w:val="00035462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5990"/>
    <w:rsid w:val="000A39F0"/>
    <w:rsid w:val="000A3A27"/>
    <w:rsid w:val="000A539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D03F7"/>
    <w:rsid w:val="000D4139"/>
    <w:rsid w:val="000D6F47"/>
    <w:rsid w:val="000E2FA5"/>
    <w:rsid w:val="000E3695"/>
    <w:rsid w:val="000E3EF0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369C"/>
    <w:rsid w:val="001F1054"/>
    <w:rsid w:val="001F20DC"/>
    <w:rsid w:val="001F38D7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1F7C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137F"/>
    <w:rsid w:val="002B28A1"/>
    <w:rsid w:val="002B2D2C"/>
    <w:rsid w:val="002B7A52"/>
    <w:rsid w:val="002C1364"/>
    <w:rsid w:val="002C169C"/>
    <w:rsid w:val="002C35A1"/>
    <w:rsid w:val="002C4E8B"/>
    <w:rsid w:val="002C4EB1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3475"/>
    <w:rsid w:val="00325B92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4151A"/>
    <w:rsid w:val="003425C7"/>
    <w:rsid w:val="003446D4"/>
    <w:rsid w:val="00344CDD"/>
    <w:rsid w:val="00346B1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7747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76D4"/>
    <w:rsid w:val="00427735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030"/>
    <w:rsid w:val="00485F4B"/>
    <w:rsid w:val="004879FF"/>
    <w:rsid w:val="00490510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3D73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5A8F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363D"/>
    <w:rsid w:val="00534BD0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2300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C7CB4"/>
    <w:rsid w:val="005D2C45"/>
    <w:rsid w:val="005D3C74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546C"/>
    <w:rsid w:val="005F78B7"/>
    <w:rsid w:val="005F7B34"/>
    <w:rsid w:val="006007EA"/>
    <w:rsid w:val="006013DE"/>
    <w:rsid w:val="006030E7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26B8"/>
    <w:rsid w:val="006349F7"/>
    <w:rsid w:val="00635EEE"/>
    <w:rsid w:val="00636274"/>
    <w:rsid w:val="006368D1"/>
    <w:rsid w:val="00641C0D"/>
    <w:rsid w:val="00642328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14DD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42F3A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3D32"/>
    <w:rsid w:val="007B5A33"/>
    <w:rsid w:val="007B5E2C"/>
    <w:rsid w:val="007B7758"/>
    <w:rsid w:val="007C1260"/>
    <w:rsid w:val="007C1677"/>
    <w:rsid w:val="007C2129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52DE"/>
    <w:rsid w:val="007F7811"/>
    <w:rsid w:val="007F7F23"/>
    <w:rsid w:val="00800077"/>
    <w:rsid w:val="00802FD2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0C8A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6BBD"/>
    <w:rsid w:val="00841857"/>
    <w:rsid w:val="00842A5A"/>
    <w:rsid w:val="00843961"/>
    <w:rsid w:val="008441C6"/>
    <w:rsid w:val="00844EE8"/>
    <w:rsid w:val="00854E90"/>
    <w:rsid w:val="00861126"/>
    <w:rsid w:val="00862822"/>
    <w:rsid w:val="00864118"/>
    <w:rsid w:val="008728E2"/>
    <w:rsid w:val="00873F12"/>
    <w:rsid w:val="00875A9B"/>
    <w:rsid w:val="008766F3"/>
    <w:rsid w:val="00882260"/>
    <w:rsid w:val="008835AF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37852"/>
    <w:rsid w:val="009409FF"/>
    <w:rsid w:val="00941B37"/>
    <w:rsid w:val="009430BE"/>
    <w:rsid w:val="0094578E"/>
    <w:rsid w:val="00952B15"/>
    <w:rsid w:val="00955741"/>
    <w:rsid w:val="009564F3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4722"/>
    <w:rsid w:val="009A68C8"/>
    <w:rsid w:val="009B2BAD"/>
    <w:rsid w:val="009B316E"/>
    <w:rsid w:val="009B3800"/>
    <w:rsid w:val="009B3D75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E0855"/>
    <w:rsid w:val="009E0D4D"/>
    <w:rsid w:val="009E5B20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22D4"/>
    <w:rsid w:val="00A13126"/>
    <w:rsid w:val="00A1587C"/>
    <w:rsid w:val="00A1797A"/>
    <w:rsid w:val="00A24544"/>
    <w:rsid w:val="00A24A2C"/>
    <w:rsid w:val="00A24E5C"/>
    <w:rsid w:val="00A25B10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6B09"/>
    <w:rsid w:val="00A47162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8519F"/>
    <w:rsid w:val="00A858A8"/>
    <w:rsid w:val="00A86112"/>
    <w:rsid w:val="00A909F9"/>
    <w:rsid w:val="00A93C2C"/>
    <w:rsid w:val="00A93FB7"/>
    <w:rsid w:val="00A963FC"/>
    <w:rsid w:val="00AA06EA"/>
    <w:rsid w:val="00AA3F0F"/>
    <w:rsid w:val="00AA4CF7"/>
    <w:rsid w:val="00AA54B1"/>
    <w:rsid w:val="00AB04D2"/>
    <w:rsid w:val="00AB0A7D"/>
    <w:rsid w:val="00AB2BCA"/>
    <w:rsid w:val="00AB2C25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96F"/>
    <w:rsid w:val="00AE0C2F"/>
    <w:rsid w:val="00AE131B"/>
    <w:rsid w:val="00AE4EC6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4527"/>
    <w:rsid w:val="00B05E7E"/>
    <w:rsid w:val="00B07DEF"/>
    <w:rsid w:val="00B117F4"/>
    <w:rsid w:val="00B11B69"/>
    <w:rsid w:val="00B12648"/>
    <w:rsid w:val="00B15156"/>
    <w:rsid w:val="00B15B97"/>
    <w:rsid w:val="00B20CFD"/>
    <w:rsid w:val="00B26606"/>
    <w:rsid w:val="00B27476"/>
    <w:rsid w:val="00B3041F"/>
    <w:rsid w:val="00B30986"/>
    <w:rsid w:val="00B31E84"/>
    <w:rsid w:val="00B347CA"/>
    <w:rsid w:val="00B34DFC"/>
    <w:rsid w:val="00B36E4D"/>
    <w:rsid w:val="00B4100B"/>
    <w:rsid w:val="00B427F6"/>
    <w:rsid w:val="00B42A3A"/>
    <w:rsid w:val="00B44613"/>
    <w:rsid w:val="00B45B9B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906C6"/>
    <w:rsid w:val="00B93FFF"/>
    <w:rsid w:val="00B94875"/>
    <w:rsid w:val="00B95B9B"/>
    <w:rsid w:val="00B95BED"/>
    <w:rsid w:val="00B96156"/>
    <w:rsid w:val="00BA1A76"/>
    <w:rsid w:val="00BA1E89"/>
    <w:rsid w:val="00BA2DD1"/>
    <w:rsid w:val="00BA4A89"/>
    <w:rsid w:val="00BA54A6"/>
    <w:rsid w:val="00BB2161"/>
    <w:rsid w:val="00BB2F85"/>
    <w:rsid w:val="00BB31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BF7B2E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E47"/>
    <w:rsid w:val="00C83FF0"/>
    <w:rsid w:val="00C867FE"/>
    <w:rsid w:val="00C86D13"/>
    <w:rsid w:val="00C8791A"/>
    <w:rsid w:val="00C93AD1"/>
    <w:rsid w:val="00C96C1F"/>
    <w:rsid w:val="00CA04FC"/>
    <w:rsid w:val="00CA09F7"/>
    <w:rsid w:val="00CA57BD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2EC2"/>
    <w:rsid w:val="00CD3B6A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4D1B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2AD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098B"/>
    <w:rsid w:val="00DC12E3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6050"/>
    <w:rsid w:val="00E504AC"/>
    <w:rsid w:val="00E50A7A"/>
    <w:rsid w:val="00E52BE8"/>
    <w:rsid w:val="00E535CD"/>
    <w:rsid w:val="00E54DFC"/>
    <w:rsid w:val="00E54E70"/>
    <w:rsid w:val="00E5550C"/>
    <w:rsid w:val="00E71C44"/>
    <w:rsid w:val="00E74D0F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D7B1C"/>
    <w:rsid w:val="00EE02E2"/>
    <w:rsid w:val="00EE3C94"/>
    <w:rsid w:val="00EE49CB"/>
    <w:rsid w:val="00EE57BC"/>
    <w:rsid w:val="00EE61BA"/>
    <w:rsid w:val="00EF3069"/>
    <w:rsid w:val="00EF327D"/>
    <w:rsid w:val="00EF3845"/>
    <w:rsid w:val="00EF4729"/>
    <w:rsid w:val="00EF4D7A"/>
    <w:rsid w:val="00EF5DA2"/>
    <w:rsid w:val="00F00933"/>
    <w:rsid w:val="00F04FD0"/>
    <w:rsid w:val="00F06BD2"/>
    <w:rsid w:val="00F13BD1"/>
    <w:rsid w:val="00F13F35"/>
    <w:rsid w:val="00F14A6A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2F38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D00B8-9E81-4AC2-91B7-61BACDB0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Хамнаев Юрий Владимирович</cp:lastModifiedBy>
  <cp:revision>6</cp:revision>
  <cp:lastPrinted>2022-12-22T06:48:00Z</cp:lastPrinted>
  <dcterms:created xsi:type="dcterms:W3CDTF">2022-11-07T08:54:00Z</dcterms:created>
  <dcterms:modified xsi:type="dcterms:W3CDTF">2022-12-22T07:33:00Z</dcterms:modified>
</cp:coreProperties>
</file>