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8" w:rsidRPr="00890FAB" w:rsidRDefault="00DC116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от 30 мая 2014 г. </w:t>
      </w:r>
      <w:r w:rsidR="00C919CD" w:rsidRPr="00890FAB">
        <w:rPr>
          <w:rFonts w:ascii="Times New Roman" w:hAnsi="Times New Roman" w:cs="Times New Roman"/>
          <w:sz w:val="24"/>
          <w:szCs w:val="24"/>
        </w:rPr>
        <w:t>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263-пп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 УТВЕРЖДЕНИИ ПОЛОЖЕНИЯ О КОНКУРСЕ НА ЛУЧШУЮ ОРГАНИЗАЦИЮ</w:t>
      </w:r>
      <w:r w:rsidR="00C919CD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РАБОТЫ ПО ОХРАНЕ ТРУДА В ИРКУТСКОЙ ОБЛАСТИ</w:t>
      </w:r>
    </w:p>
    <w:p w:rsidR="00DC1168" w:rsidRPr="00890FAB" w:rsidRDefault="00DC116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  <w:r w:rsidR="00255D06"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руководствуясь </w:t>
      </w:r>
      <w:hyperlink r:id="rId7" w:history="1">
        <w:r w:rsidRPr="00890FAB">
          <w:rPr>
            <w:rFonts w:ascii="Times New Roman" w:hAnsi="Times New Roman" w:cs="Times New Roman"/>
            <w:sz w:val="24"/>
            <w:szCs w:val="24"/>
          </w:rPr>
          <w:t>статьей 67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Устава Иркутской области, Правительство Иркутской области постановляет: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890FA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Иркутской области (прилагается).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5 августа 2011 года N 231-пп "Об утверждении Положения о конкурсе на лучшую организацию работы по охране труда в Иркутской области";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6 апреля 2012 года N 161-пп "О внесении изменений в Положение о конкурсе на лучшую организацию работы по охране труда в Иркутской области".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Губернатор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С.В.ЕРОЩЕНКО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D06" w:rsidRPr="00890FAB" w:rsidRDefault="00255D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55D06" w:rsidRPr="00890FAB" w:rsidSect="00DC1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168" w:rsidRPr="00890FAB" w:rsidRDefault="00DC1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от 30 мая 2014 года</w:t>
      </w:r>
    </w:p>
    <w:p w:rsidR="00DC1168" w:rsidRPr="00890FAB" w:rsidRDefault="00C91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№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263-пп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890FAB">
        <w:rPr>
          <w:rFonts w:ascii="Times New Roman" w:hAnsi="Times New Roman" w:cs="Times New Roman"/>
          <w:sz w:val="24"/>
          <w:szCs w:val="24"/>
        </w:rPr>
        <w:t>ПОЛОЖЕНИЕ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 КОНКУРСЕ НА ЛУЧШУЮ ОРГАНИЗАЦИЮ РАБОТЫ ПО ОХРАНЕ ТРУДА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 ИРКУТСКОЙ ОБЛАСТИ</w:t>
      </w:r>
    </w:p>
    <w:p w:rsidR="00DC1168" w:rsidRPr="00890FAB" w:rsidRDefault="00DC116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1. Настоящее Положение определяет условия, порядок проведения конкурса на лучшую организацию работы по охране труда в Иркутской области (далее - областной конкурс) среди организаций независимо от их организационно-правовых форм и форм собственности, индивидуальных предпринимателей и муниципальных образований Иркутской области.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Организатором областного конкурса является министерство труда и занятости Иркутской области (далее - уполномоченный орган), при участии членов областной межведомственной комиссии по охране труда.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Областной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областного конкурса.</w:t>
      </w:r>
      <w:proofErr w:type="gramEnd"/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4. Основными задачами областного конкурса являются снижение уровня производственного травматизма и профессиональной заболеваемости на территории Иркутской области.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4(1). Источником финансирования областного конкурса определить средства областного бюджета, предусмотренные в рамках </w:t>
      </w:r>
      <w:hyperlink r:id="rId10" w:history="1">
        <w:r w:rsidRPr="00890FA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"Улучшение условий и охраны труда в Иркутской области" на 2019 - </w:t>
      </w:r>
      <w:r w:rsidR="00255D06" w:rsidRPr="00890FAB">
        <w:rPr>
          <w:rFonts w:ascii="Times New Roman" w:hAnsi="Times New Roman" w:cs="Times New Roman"/>
          <w:sz w:val="24"/>
          <w:szCs w:val="24"/>
        </w:rPr>
        <w:t>2025</w:t>
      </w:r>
      <w:r w:rsidRPr="00890FAB">
        <w:rPr>
          <w:rFonts w:ascii="Times New Roman" w:hAnsi="Times New Roman" w:cs="Times New Roman"/>
          <w:sz w:val="24"/>
          <w:szCs w:val="24"/>
        </w:rPr>
        <w:t xml:space="preserve"> годы государственной программы Иркутской области "Труд и занятость" на 2019 - </w:t>
      </w:r>
      <w:r w:rsidR="00255D06" w:rsidRPr="00890FAB">
        <w:rPr>
          <w:rFonts w:ascii="Times New Roman" w:hAnsi="Times New Roman" w:cs="Times New Roman"/>
          <w:sz w:val="24"/>
          <w:szCs w:val="24"/>
        </w:rPr>
        <w:t>2025</w:t>
      </w:r>
      <w:r w:rsidRPr="00890FAB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Правительства Иркутской области от 26 октября 2018 года </w:t>
      </w:r>
      <w:r w:rsidR="00255D06" w:rsidRPr="00890FAB">
        <w:rPr>
          <w:rFonts w:ascii="Times New Roman" w:hAnsi="Times New Roman" w:cs="Times New Roman"/>
          <w:sz w:val="24"/>
          <w:szCs w:val="24"/>
        </w:rPr>
        <w:t>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770-пп.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2. УЧАСТНИКИ ОБЛАСТНОГО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890FAB">
        <w:rPr>
          <w:rFonts w:ascii="Times New Roman" w:hAnsi="Times New Roman" w:cs="Times New Roman"/>
          <w:sz w:val="24"/>
          <w:szCs w:val="24"/>
        </w:rPr>
        <w:t>5. Участниками областного конкурса являются: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Иркутской области (далее - организации);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Иркутской области (далее - индивидуальные предприниматели);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муниципальные образования Иркутской области (городские округа, муниципальные округа и муниципальные районы) (далее - муниципальные образования Иркутской области).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Глава 3. ДОКУМЕНТЫ, ПРЕДСТАВЛЯЕМЫЕ ДЛЯ УЧАСТИЯ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 ОБЛАСТНОМ КОНКУРСЕ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890FAB">
        <w:rPr>
          <w:rFonts w:ascii="Times New Roman" w:hAnsi="Times New Roman" w:cs="Times New Roman"/>
          <w:sz w:val="24"/>
          <w:szCs w:val="24"/>
        </w:rPr>
        <w:t>6. Для участия в областном конкурсе представляются следующие документы: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1) заявка на участие в конкурсе на лучшую организацию работы по охране труда в Иркутской области по форме (прилагается);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им уполномоченного)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(далее - аналитическая справка).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Аналитическая справка должна содержать общие сведения об участнике областного 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Аналитическая справка может содержать фото- и видеоматериалы, отражающие результаты работы по охране труда.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для организации, индивидуального предпринимателя - таблица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для муниципального образования Иркутской области - таблица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по форме (прилагается).</w:t>
      </w:r>
      <w:proofErr w:type="gramEnd"/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4. ОРГАНИЗАЦИЯ И УСЛОВИЯ ПРОВЕДЕНИЯ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ОБЛАСТНОГО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7. Утратил силу. - </w:t>
      </w:r>
      <w:hyperlink r:id="rId11" w:history="1">
        <w:r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18.08.2016 </w:t>
      </w:r>
      <w:r w:rsidR="00255D06" w:rsidRPr="00890FAB">
        <w:rPr>
          <w:rFonts w:ascii="Times New Roman" w:hAnsi="Times New Roman" w:cs="Times New Roman"/>
          <w:sz w:val="24"/>
          <w:szCs w:val="24"/>
        </w:rPr>
        <w:br/>
        <w:t>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500-пп.</w:t>
      </w:r>
    </w:p>
    <w:p w:rsidR="00255D06" w:rsidRPr="00890FAB" w:rsidRDefault="00DC1168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8.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Объявление о проведении областного конкурса публикуется в общественно-политической газете «Областная» и размещается на официальном сайте уполномоченного органа в информационно-телекоммуникационной сети «Интернет» не менее чем </w:t>
      </w:r>
      <w:r w:rsidR="00255D06" w:rsidRPr="00890FAB">
        <w:rPr>
          <w:rFonts w:ascii="Times New Roman" w:hAnsi="Times New Roman" w:cs="Times New Roman"/>
          <w:sz w:val="24"/>
          <w:szCs w:val="24"/>
        </w:rPr>
        <w:br/>
        <w:t>за 5 рабочих дней до дня начала приема документов, указанных в пункте 6 настоящего Положения (далее - документы).</w:t>
      </w:r>
    </w:p>
    <w:p w:rsidR="00DC1168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 объявлении о проведении областного конкурса указываются срок, место, порядок представления документов, условия областного конкурса, предусматривающие оценочные показатели, применяемые при проведении областного конкурса, форма награждения, порядок и сроки объявления итогов областного конкурса.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9. Участие в областном конкурсе является добровольным.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10. Утратил силу. - </w:t>
      </w:r>
      <w:hyperlink r:id="rId12" w:history="1">
        <w:r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</w:t>
      </w:r>
      <w:r w:rsidR="00C919CD" w:rsidRPr="00890FAB">
        <w:rPr>
          <w:rFonts w:ascii="Times New Roman" w:hAnsi="Times New Roman" w:cs="Times New Roman"/>
          <w:sz w:val="24"/>
          <w:szCs w:val="24"/>
        </w:rPr>
        <w:br/>
      </w:r>
      <w:r w:rsidRPr="00890FAB">
        <w:rPr>
          <w:rFonts w:ascii="Times New Roman" w:hAnsi="Times New Roman" w:cs="Times New Roman"/>
          <w:sz w:val="24"/>
          <w:szCs w:val="24"/>
        </w:rPr>
        <w:t xml:space="preserve">от 18.08.2016 </w:t>
      </w:r>
      <w:r w:rsidR="00255D06" w:rsidRPr="00890FAB">
        <w:rPr>
          <w:rFonts w:ascii="Times New Roman" w:hAnsi="Times New Roman" w:cs="Times New Roman"/>
          <w:sz w:val="24"/>
          <w:szCs w:val="24"/>
        </w:rPr>
        <w:t>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500-пп.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11. Областной конкурс проводится по итогам прошедшего календарного года по следующим номинациям: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890FAB">
        <w:rPr>
          <w:rFonts w:ascii="Times New Roman" w:hAnsi="Times New Roman" w:cs="Times New Roman"/>
          <w:sz w:val="24"/>
          <w:szCs w:val="24"/>
        </w:rPr>
        <w:lastRenderedPageBreak/>
        <w:t>1) "Лучшие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рыболовство, рыбоводство (</w:t>
      </w:r>
      <w:hyperlink r:id="rId1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hyperlink r:id="rId1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hyperlink r:id="rId15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 (</w:t>
      </w:r>
      <w:hyperlink r:id="rId1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1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строительство (</w:t>
      </w:r>
      <w:hyperlink r:id="rId18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(</w:t>
      </w:r>
      <w:hyperlink r:id="rId1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транспортировка и хранение (</w:t>
      </w:r>
      <w:hyperlink r:id="rId2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2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I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90FAB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90FAB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90FAB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90FAB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2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J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90FAB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90FAB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2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M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90FAB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образование (</w:t>
      </w:r>
      <w:hyperlink r:id="rId3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(</w:t>
      </w:r>
      <w:hyperlink r:id="rId3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(</w:t>
      </w:r>
      <w:hyperlink r:id="rId3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890FAB">
        <w:rPr>
          <w:rFonts w:ascii="Times New Roman" w:hAnsi="Times New Roman" w:cs="Times New Roman"/>
          <w:sz w:val="24"/>
          <w:szCs w:val="24"/>
        </w:rPr>
        <w:t>2) "Лучший городской округ (муниципальный округ, муниципальный район) Иркутской области по проведению работы в сфере охраны труда" по следующим территориальным группам: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 территориальная группа: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городской округ муниципальное образование город Иркутск;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городской округ муниципальное образование города Братска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 город Усть-Илимск;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Ангарский городской округ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"город Усолье-Сибирское";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образования город Саянск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 территориальная группа: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городское муниципальное образование;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города Бодайбо и района;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Иркутское районное муниципальное образование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- "город Тулун";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"город Черемхово";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Киренский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"Катангский район".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 территориальная группа: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Братский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район"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Казачинско-Ленский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Черемховское районное муниципальное образование;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Чунское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4 территориальная группа: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района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городской округ "город Свирск"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районное 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район Иркутской области.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12. Победителей областного конкурса определяет областная межведомственная комиссия по охране труда.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5. ПОРЯДОК УЧАСТИЯ В ОБЛАСТНОМ КОНКУРСЕ ПО НОМИНАЦИИ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ОРГАНИЗАЦИЯ, ИНДИВИДУАЛЬНЫЙ ПРЕДПРИНИМАТЕЛЬ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 ИРКУТСКОЙ ОБЛАСТИ ПО ПРОВЕДЕНИЮ РАБОТЫ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 СФЕРЕ ОХРАНЫ ТРУДА"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13. </w:t>
      </w:r>
      <w:r w:rsidR="00255D06" w:rsidRPr="00890FAB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 представляют в уполномоченный орган документы в срок, указанный в объявлении о проведении областного конкурса.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14. </w:t>
      </w:r>
      <w:r w:rsidR="00255D06" w:rsidRPr="00890FAB">
        <w:rPr>
          <w:rFonts w:ascii="Times New Roman" w:hAnsi="Times New Roman" w:cs="Times New Roman"/>
          <w:sz w:val="24"/>
          <w:szCs w:val="24"/>
        </w:rPr>
        <w:t>Уполномоченный орган в течение 1 рабочего со дня окончания срока представления документов, указанного в объявлении о проведении областного конкурса, направляет их в областную межведомственную комиссию по охране труда для проверки документов и оценки сведений, содержащихся в документах.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15. </w:t>
      </w:r>
      <w:r w:rsidR="00255D06" w:rsidRPr="00890FAB">
        <w:rPr>
          <w:rFonts w:ascii="Times New Roman" w:hAnsi="Times New Roman" w:cs="Times New Roman"/>
          <w:sz w:val="24"/>
          <w:szCs w:val="24"/>
        </w:rPr>
        <w:t>Областная межведомственная комиссия по охране труда в течение 10 рабочих дней со дня получения документов в соответствии с пунктом 14 настоящего Положения проводит проверку документов и возвращает их организации, индивидуальному предпринимателю в следующих случаях (с указанием причин возврата):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несоответствие требованиям, установленным в </w:t>
      </w:r>
      <w:hyperlink r:id="rId34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5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bookmarkStart w:id="5" w:name="Par3"/>
      <w:bookmarkEnd w:id="5"/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представление неполного перечня документов;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несоответствие аналитической справки требованиям, указанным в абзаце втором подпункта 2 пункта 6 настоящего Положения;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4) представление недостоверных сведений, содержащихся в документах;</w:t>
      </w:r>
    </w:p>
    <w:p w:rsidR="00DC1168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5) нарушение указанного в объявлении о проведении областного конкурса срока </w:t>
      </w:r>
      <w:r w:rsidRPr="00890FAB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документов.</w:t>
      </w:r>
    </w:p>
    <w:p w:rsidR="00DC1168" w:rsidRPr="00890FAB" w:rsidRDefault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по причинам, указанным в </w:t>
      </w:r>
      <w:hyperlink r:id="rId35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2, 3 пункта 1</w:t>
        </w:r>
      </w:hyperlink>
      <w:r w:rsidRPr="00890FAB">
        <w:rPr>
          <w:rFonts w:ascii="Times New Roman" w:hAnsi="Times New Roman" w:cs="Times New Roman"/>
          <w:sz w:val="24"/>
          <w:szCs w:val="24"/>
        </w:rPr>
        <w:t>5 настоящего Положения, организации, индивидуальные предприниматели в пределах срока, указанного в объявлении о проведении областного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16.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36" w:history="1">
        <w:r w:rsidR="00255D06"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26.12.2022 № 1060-пп.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17.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37" w:history="1">
        <w:r w:rsidR="00255D06"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26.12.2022 № 1060-пп.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организации, индивидуального предпринимателя в течение 3 календарных дней со дня его принятия в письменной форме с указанием причин отстранения.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18. Областная межведомственная комиссия по охране труда оценивает сведения, указанные в представленных документах, по балльной системе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20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срока представления документов, указанного в объявлении о проведении областного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Оценка производится в соответствии со значениями таблицы оценочных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(прилагается).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пункте 2.3 раздела </w:t>
      </w:r>
      <w:r w:rsidR="00255D06" w:rsidRPr="00890F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таблицы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6. ПОРЯДОК УЧАСТИЯ В ОБЛАСТНОМ КОНКУРСЕ ПО НОМИНАЦИИ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"ЛУЧШИЙ ГОРОДСКОЙ ОКРУГ (МУНИЦИПАЛЬНЫЙ ОКРУГ, МУНИЦИПАЛЬНЫЙ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РАЙОН) ИРКУТСКОЙ ОБЛАСТИ ПО ПРОВЕДЕНИЮ РАБОТЫ В СФЕРЕ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ОХРАНЫ ТРУДА"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19. </w:t>
      </w:r>
      <w:r w:rsidR="00255D06" w:rsidRPr="00890FAB">
        <w:rPr>
          <w:rFonts w:ascii="Times New Roman" w:hAnsi="Times New Roman" w:cs="Times New Roman"/>
          <w:sz w:val="24"/>
          <w:szCs w:val="24"/>
        </w:rPr>
        <w:t>Муниципальные образования Иркутской области представляют в уполномоченный орган документы в срок, указанный в объявлении о проведении областного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20. </w:t>
      </w:r>
      <w:r w:rsidR="00255D06" w:rsidRPr="00890FAB">
        <w:rPr>
          <w:rFonts w:ascii="Times New Roman" w:hAnsi="Times New Roman" w:cs="Times New Roman"/>
          <w:sz w:val="24"/>
          <w:szCs w:val="24"/>
        </w:rPr>
        <w:t>Уполномоченный орган в течение 1 рабочего со дня окончания срока представления документов, указанного в объявлении о проведении областного конкурса, направляет их в областную межведомственную комиссию по охране труда для проверки документов и оценки сведений, содержащихся в документах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21.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Областная межведомственная комиссия по охране труда в течение 10 рабочих дней со дня получения документов в соответствии с пунктом 20 настоящего Положения проводит проверку документов и возвращает их муниципальному образованию Иркутской </w:t>
      </w:r>
      <w:r w:rsidR="00255D06" w:rsidRPr="00890FAB">
        <w:rPr>
          <w:rFonts w:ascii="Times New Roman" w:hAnsi="Times New Roman" w:cs="Times New Roman"/>
          <w:sz w:val="24"/>
          <w:szCs w:val="24"/>
        </w:rPr>
        <w:lastRenderedPageBreak/>
        <w:t>области в следующих случаях (с указанием причин возврата)</w:t>
      </w:r>
      <w:r w:rsidRPr="00890FAB">
        <w:rPr>
          <w:rFonts w:ascii="Times New Roman" w:hAnsi="Times New Roman" w:cs="Times New Roman"/>
          <w:sz w:val="24"/>
          <w:szCs w:val="24"/>
        </w:rPr>
        <w:t>: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890FAB">
        <w:rPr>
          <w:rFonts w:ascii="Times New Roman" w:hAnsi="Times New Roman" w:cs="Times New Roman"/>
          <w:sz w:val="24"/>
          <w:szCs w:val="24"/>
        </w:rPr>
        <w:t>1) представление неполного перечня документов;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несоответствие аналитической записки требованиям, указанным в абзаце втором подпункта 2 пункта 6 настоящего Положения;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представление недостоверных сведений, содержащихся в документах;</w:t>
      </w:r>
    </w:p>
    <w:p w:rsidR="00DC1168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4) нарушение указанного в объявлении о проведении областного конкурса срока представления документов.</w:t>
      </w:r>
    </w:p>
    <w:p w:rsidR="00DC1168" w:rsidRPr="00890FAB" w:rsidRDefault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по причинам, указанным в </w:t>
      </w:r>
      <w:hyperlink r:id="rId38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1, 2 пункта 21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Положения, муниципальные образования Иркутской области в пределах срока, указанного в объявлении о проведении областного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22.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39" w:history="1">
        <w:r w:rsidR="00255D06"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26.12.2022 № 1060-пп.</w:t>
      </w:r>
    </w:p>
    <w:p w:rsidR="00DC1168" w:rsidRPr="00890FAB" w:rsidRDefault="00DC1168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23.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0" w:history="1">
        <w:r w:rsidR="00255D06"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26.12.2022 № 1060-пп.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24. Областная межведомственная комиссия по охране труда оценивает сведения, указанные в представленных документах, по балльной системе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20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срока представления документов, указанного в объявлении о проведении областного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Оценка производится в соответствии со значениями таблицы оценочных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(прилагается).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Победителями признаются 3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 в каждой территориальной группе, определенной </w:t>
      </w:r>
      <w:hyperlink w:anchor="P98" w:history="1">
        <w:r w:rsidRPr="00890FAB">
          <w:rPr>
            <w:rFonts w:ascii="Times New Roman" w:hAnsi="Times New Roman" w:cs="Times New Roman"/>
            <w:sz w:val="24"/>
            <w:szCs w:val="24"/>
          </w:rPr>
          <w:t>подпунктом 2 пункта 11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Положения, занявшие соответственно первое, второе и третье места.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В случае равенства количества баллов у нескольких муниципальных образований Иркутской области победитель определяется по балльной оценке показателя, определенного в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пункте 2.2 раздела </w:t>
      </w:r>
      <w:r w:rsidR="00255D06" w:rsidRPr="00890F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таблицы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по форме (прилагается).</w:t>
      </w:r>
      <w:proofErr w:type="gramEnd"/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7. ПОДВЕДЕНИЕ ИТОГОВ ОБЛАСТНОГО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25. Подведение итогов областного конкурса по каждой номинации осуществляется областной межведомственной комиссией по охране труда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30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срок</w:t>
      </w:r>
      <w:bookmarkStart w:id="7" w:name="_GoBack"/>
      <w:bookmarkEnd w:id="7"/>
      <w:r w:rsidR="00255D06" w:rsidRPr="00890FAB">
        <w:rPr>
          <w:rFonts w:ascii="Times New Roman" w:hAnsi="Times New Roman" w:cs="Times New Roman"/>
          <w:sz w:val="24"/>
          <w:szCs w:val="24"/>
        </w:rPr>
        <w:t>а представления документов, указанного в объявлении о проведении областного конкурса,</w:t>
      </w:r>
      <w:r w:rsidRPr="00890FAB"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26. Победители областного конкурса награждаются дипломами победителей областного конкурса, а также подарочной или сувенирной продукцией (сертификаты, канцелярские наборы, оргтехника) общей стоимостью, не превышающей 10000 рублей за каждую.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Остальным участникам областного конкурса вручаются дипломы за участие в областном конкурсе.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27. Награждение победителей областного конкурса осуществляется областной межведомственной комиссией по охране труда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30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протокола об итогах областного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28. Областной межведомственной комиссией по охране труда дополнительно могут быть определены организации, индивидуальные предприниматели, муниципальные образования Иркутской области, достигшие высоких результатов в работе по охране труда, которые награждаются благодарственными письмами.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29. Информация о результатах областного конкурса с мотивированным обоснованием определения победителей публикуется уполномоченным органом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в течение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15 рабочих </w:t>
      </w:r>
      <w:r w:rsidRPr="00890FAB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протокола об итогах областного конкурса.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В.Ф.ВОБЛИКОВА</w:t>
      </w: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6187C" w:rsidRPr="00890FAB" w:rsidSect="00255D0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6187C" w:rsidRPr="00890FAB" w:rsidRDefault="0046187C" w:rsidP="0046187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187C" w:rsidRPr="00890FAB" w:rsidRDefault="0046187C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16"/>
      <w:bookmarkEnd w:id="8"/>
      <w:r w:rsidRPr="00890FAB">
        <w:rPr>
          <w:rFonts w:ascii="Times New Roman" w:hAnsi="Times New Roman" w:cs="Times New Roman"/>
          <w:sz w:val="24"/>
          <w:szCs w:val="24"/>
        </w:rPr>
        <w:t>ЗАЯВКА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НА УЧАСТИЕ В КОНКУРСЕ НА ЛУЧШУЮ ОРГАНИЗАЦИЮ РАБОТЫ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 ОХРАНЕ ТРУДА В ИРКУТСКОЙ ОБЛАСТИ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конкурсе на лучшую организацию работы по охране труда в Иркутской области по итогам ________ года.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8" w:history="1">
        <w:r w:rsidRPr="00890FA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Иркутской области, утвержденным постановлением Правительства Иркутской области </w:t>
      </w:r>
      <w:r w:rsidR="00C919CD" w:rsidRPr="00890FAB">
        <w:rPr>
          <w:rFonts w:ascii="Times New Roman" w:hAnsi="Times New Roman" w:cs="Times New Roman"/>
          <w:sz w:val="24"/>
          <w:szCs w:val="24"/>
        </w:rPr>
        <w:br/>
      </w:r>
      <w:r w:rsidRPr="00890FAB">
        <w:rPr>
          <w:rFonts w:ascii="Times New Roman" w:hAnsi="Times New Roman" w:cs="Times New Roman"/>
          <w:sz w:val="24"/>
          <w:szCs w:val="24"/>
        </w:rPr>
        <w:t xml:space="preserve">от ___________________ № _______,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Иркутской области.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________________________________________________________________.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</w:r>
      <w:proofErr w:type="gramEnd"/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(индивидуальный предприниматель,</w:t>
      </w:r>
      <w:proofErr w:type="gramEnd"/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Иркутской области)                    _____________________________________</w:t>
      </w:r>
      <w:proofErr w:type="gramEnd"/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М.П.                                           "____" __________________ г.</w:t>
      </w: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7C" w:rsidRPr="00890FAB" w:rsidRDefault="0046187C" w:rsidP="0046187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6187C" w:rsidRPr="00890FAB" w:rsidRDefault="0046187C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51"/>
      <w:bookmarkEnd w:id="9"/>
      <w:r w:rsidRPr="00890FAB">
        <w:rPr>
          <w:rFonts w:ascii="Times New Roman" w:hAnsi="Times New Roman" w:cs="Times New Roman"/>
          <w:sz w:val="24"/>
          <w:szCs w:val="24"/>
        </w:rPr>
        <w:t>ТАБЛИЦА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ПОКАЗАТЕЛЕЙ ПО ОХРАНЕ ТРУДА ПО НОМИНАЦИИ </w:t>
      </w:r>
      <w:r w:rsidRPr="00890FAB">
        <w:rPr>
          <w:rFonts w:ascii="Times New Roman" w:hAnsi="Times New Roman" w:cs="Times New Roman"/>
          <w:sz w:val="24"/>
          <w:szCs w:val="24"/>
        </w:rPr>
        <w:br/>
        <w:t>«ЛУЧШИЕ ОРГАНИЗАЦИЯ, ИНДИВИДУАЛЬНЫЙ ПРЕДПРИНИМАТЕЛЬ В ИРКУТСКОЙ ОБЛАСТИ ПО ПРОВЕДЕНИЮ РАБОТЫ В СФЕРЕ ОХРАНЫ ТРУДА»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1. Организация, индивидуальный предприниматель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(полное наименование; фамилия, имя, отчество (при наличии)</w:t>
      </w:r>
      <w:proofErr w:type="gramEnd"/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(для индивидуальных предпринимателей))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Место нахождения (место жительства)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3. Телефон/факс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5. Вид экономической деятельности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6. Класс профессионального риска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8. Ф.И.О. специалиста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по охране труда (службы охраны труда) (полностью), рабочий телефон, адрес электронной почты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9. Ф.И.О. председателя выборного органа первичной профсоюзной организации (полностью)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>, рабочий телефон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10. Регистрационный номер в территориальном органе Фонда пенсионного и социального страхования Российской Федерации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87"/>
        <w:gridCol w:w="1701"/>
        <w:gridCol w:w="1842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прошлого года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2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текущего года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07"/>
            <w:bookmarkEnd w:id="10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проведения специальной оценки условий труда в организации,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P411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специальной одеждой,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C919CD">
        <w:trPr>
          <w:trHeight w:val="296"/>
        </w:trPr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систему управления охраной труда в организации, у индивидуального предпринимателя, да/ 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процедуру оценки профессиональных рисков, да/ 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улучшению условий и охраны труда,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Внедрение 3-х (2-х) ступенчатого контроля по охране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C919CD">
        <w:trPr>
          <w:trHeight w:val="441"/>
        </w:trPr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работников, прошедших обучение по охране труда, % от общей численности работников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в целях информирования работников об их трудовых правах, включая право на безопасные условия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да/нет (к 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проводилось (количество)/ не проводилось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Руководитель организации                      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(индивидуальный предприниматель)                     подпись, Ф.И.О.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М.П.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Председатель выборного органа                 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hyperlink w:anchor="P419" w:history="1">
        <w:r w:rsidRPr="00890FAB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          подпись, Ф.И.О.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(представитель работников)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87"/>
      <w:bookmarkEnd w:id="11"/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79" w:history="1">
        <w:r w:rsidRPr="00890FAB">
          <w:rPr>
            <w:rFonts w:ascii="Times New Roman" w:hAnsi="Times New Roman" w:cs="Times New Roman"/>
            <w:sz w:val="24"/>
            <w:szCs w:val="24"/>
          </w:rPr>
          <w:t>подпунктом 1 пункта 11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№ 263-пп.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88"/>
      <w:bookmarkEnd w:id="12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Классификацией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9"/>
      <w:bookmarkEnd w:id="13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90F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ри наличии.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90FAB">
        <w:rPr>
          <w:rFonts w:ascii="Times New Roman" w:hAnsi="Times New Roman" w:cs="Times New Roman"/>
          <w:sz w:val="24"/>
          <w:szCs w:val="24"/>
        </w:rPr>
        <w:t> 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показателей по охране труда, за исключением показателей, определенных в пунктах 2.2, 2.3,округляются до целых чисел по математическим правилам округления. Значение показателя по охране труда, определенного в пункте 2.2, округляется до одного знака после запятой по математическим правилам округления. Значение показателя по охране труда, определенного в пункте 2.3, округляется до двух знаков после запятой по математическим правилам округления. 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читываются материалы специальной оценки условий труда за последние пять лет.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981200" cy="447675"/>
            <wp:effectExtent l="19050" t="0" r="0" b="0"/>
            <wp:docPr id="13" name="Рисунок 13" descr="base_23963_1783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178385_3276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Рм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ол. РМ - общее количество рабочих мест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97"/>
      <w:bookmarkEnd w:id="14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90FAB">
        <w:rPr>
          <w:rFonts w:ascii="Times New Roman" w:hAnsi="Times New Roman" w:cs="Times New Roman"/>
          <w:sz w:val="24"/>
          <w:szCs w:val="24"/>
        </w:rPr>
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466975" cy="447675"/>
            <wp:effectExtent l="0" t="0" r="0" b="0"/>
            <wp:docPr id="14" name="Рисунок 14" descr="base_23963_1783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178385_3276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Кол. РМ (3 и 4 класс) - количество рабочих мест с 3 и 4 классом условий труда;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ол. РМ - общее количество рабочих мест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04"/>
      <w:bookmarkEnd w:id="15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133475" cy="457200"/>
            <wp:effectExtent l="19050" t="0" r="0" b="0"/>
            <wp:docPr id="15" name="Рисунок 15" descr="base_23963_1783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178385_3277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Нс - численность пострадавших с утратой трудоспособности на один рабочий день и более и со смертельным исходом;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11"/>
      <w:bookmarkEnd w:id="16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смертельного травматизма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Кчсм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81125" cy="457200"/>
            <wp:effectExtent l="19050" t="0" r="0" b="0"/>
            <wp:docPr id="16" name="Рисунок 16" descr="base_23963_1783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3_178385_3277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Нсс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со смертельным исходом;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18"/>
      <w:bookmarkEnd w:id="17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90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соответствии с действующими нормами бесплатной выдачи работникам средств индивидуальной защиты.</w:t>
      </w:r>
      <w:bookmarkStart w:id="18" w:name="P419"/>
      <w:bookmarkEnd w:id="18"/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90F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аналитической справке прилагается копия подтверждающего документа (при наличии).</w:t>
      </w: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7C" w:rsidRPr="00890FAB" w:rsidRDefault="0046187C" w:rsidP="00C919CD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6187C" w:rsidRPr="00890FAB" w:rsidRDefault="0046187C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C9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33"/>
      <w:bookmarkEnd w:id="19"/>
      <w:r w:rsidRPr="00890FAB">
        <w:rPr>
          <w:rFonts w:ascii="Times New Roman" w:hAnsi="Times New Roman" w:cs="Times New Roman"/>
          <w:sz w:val="24"/>
          <w:szCs w:val="24"/>
        </w:rPr>
        <w:t>ТАБЛИЦА</w:t>
      </w:r>
    </w:p>
    <w:p w:rsidR="0046187C" w:rsidRPr="00890FAB" w:rsidRDefault="0046187C" w:rsidP="00C91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ПОКАЗАТЕЛЕЙ ПО ОХРАНЕ ТРУДА ПО НОМИНАЦИИ «ЛУЧШИЙ ГОРОДСКОЙ ОКРУГ (МУНИЦИПАЛЬНЫЙ ОКРУГ, МУНИЦИПАЛЬНЫЙ РАЙОН) ИРКУТСКОЙ ОБЛАСТИ ПО ПРОВЕДЕНИЮ РАБОТЫ В СФЕРЕ ОХРАНЫ ТРУДА»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1. Исполнительно-распорядительный орган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87C" w:rsidRPr="00890FAB" w:rsidRDefault="0046187C" w:rsidP="00C91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Почтовый адрес, телефон/факс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3. Ф.И.О. главы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области, рабочий телефон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4. Ф.И.О. специалиста (специалистов) по управлению охраной труда (полностью), рабочий телефон, адрес электронной почты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528"/>
        <w:gridCol w:w="1701"/>
        <w:gridCol w:w="1701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прошлого года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текущего года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и индивидуальных предпринимателей, осуществляющих деятельность на территории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Иркутской области (далее – работодатели)</w:t>
            </w:r>
            <w:hyperlink w:anchor="P554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занятых на крупных и средних предприятиях, зарегистрированных на территории муниципального образования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работодателей, в отношении которых Фондом пенсионного и социального страхования Российской Федерации принято решение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вредными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 и (или) опасными производственными факторами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528" w:type="dxa"/>
            <w:shd w:val="clear" w:color="auto" w:fill="auto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 с тяжелыми последствиями, зарегистрированных на территории муниципального образования, всего, ед., в том числе: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несчастных случаев, отнесенных по степени тяжести к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тяжелым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несчастных случаев со смертельным исходом, ед.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групповых несчастных случаев, где имеются пострадавшие, которые получили тяжелые повреждения, либо со смертельным исходом, ед.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P556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P563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 и экономические показатели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регламентирующего вопросы управления охраной труда, да (копия прилагается к аналитической справке)/нет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программы (плана мероприятий) по улучшению условий и охраны труда, да/нет (указать в аналитической справке наименование программы (плана мероприятий), сумм использованных финансовых средств и источников финансирования по каждому мероприятию)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90"/>
            <w:bookmarkEnd w:id="20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ведомственного контроля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соблюдения трудового законодательства и иных нормативных правовых актов, содержащих нормы трудового права, в подведомственных организациях,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органами государственного надзора и контроля (органами общественного контроля) в проверках работодателей по вопросам состояния условий и охраны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органами государственного надзора и контроля (органами общественного контроля) в расследовании несчастных случаев на производстве,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информационно-методических мероприятий (совещаний, семинаров, конференций, круглых столов и т.д.) по охране труда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Заслушивание на межведомственной комиссии по охране труда представителей работодателей, допустивших случаи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государственного надзора и контроля (органами общественного контроля), да  /нет (к аналитической справке прилагаются копии протоколов заседаний с информацией о принятых решениях (при наличии)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Проведение на уровне муниципального образования Иркутской области конкурса по охране труда среди работодателей,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 на официальном сайте органа местного самоуправления муниципального образования Иркутской области в информационно-телекоммуникационной сети «Интернет» и размещение в нем информационных материалов, да  /нет (в аналитической справке указать ссылку на раздел «Охрана труда» (при наличии)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области охраны труда в средствах массовой информации, да /нет (к аналитической справке прилагаются копии размещенных материалов или ссылки на размещенные информационные материалы в информационно-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(при наличии)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Соответствие специалист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), исполняющего(их) отдельные областные государственные полномочия в сфере труда, квалификационным требованиям, указанным в профессиональном стандарте «Специалист в области охраны труда» да /нет (к аналитической справке прилагаются копии подтверждающих документов)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должностных обязанностей специалист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), исполняющего(их) отдельные областные государственные полномочия в сфере труда, положениям </w:t>
            </w:r>
            <w:hyperlink r:id="rId45" w:history="1">
              <w:r w:rsidRPr="00890FA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а Иркутской области от 24 июля 2008 года № 63-оз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br/>
              <w:t>«О наделении органов местного самоуправления отдельными областными государственными полномочиями в сфере труда»,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Должность                                                      _____________________________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подпись, Ф.И.О.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Координационного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                _____________________________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совета организаций профсоюзов</w:t>
      </w:r>
      <w:hyperlink w:anchor="P570" w:history="1">
        <w:r w:rsidRPr="00890FAB">
          <w:rPr>
            <w:rFonts w:ascii="Times New Roman" w:hAnsi="Times New Roman" w:cs="Times New Roman"/>
            <w:sz w:val="24"/>
            <w:szCs w:val="24"/>
            <w:vertAlign w:val="superscript"/>
          </w:rPr>
          <w:t>6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                  подпись, Ф.И.О.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54"/>
      <w:bookmarkEnd w:id="21"/>
      <w:r w:rsidRPr="00890F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показателей по охране труда, за исключением показателей, определенных в пунктах 2.1, 2.2, округляются до целых чисел по математическим правилам округления. Значение показателя по охране труда, определенного в пункте 2.1, округляется до одного знака после запятой по математическим правилам округления. Значение показателя по охране труда, определенного в пункте 2.2, округляется до двух знаков после запятой по математическим правилам округления. 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0FAB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Иркутской области.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55"/>
      <w:bookmarkEnd w:id="22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о данным территориального органа Фонда пенсионного и социального страхования Российской Федерации (при наличии данных).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56"/>
      <w:bookmarkEnd w:id="23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133475" cy="457200"/>
            <wp:effectExtent l="19050" t="0" r="0" b="0"/>
            <wp:docPr id="17" name="Рисунок 17" descr="base_23963_17838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63_178385_3277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Нс - численность пострадавших с утратой трудоспособности на один рабочий день и более и со смертельным исходом у работодателей;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у работодателей.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63"/>
      <w:bookmarkEnd w:id="24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смертельного травматизма,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Кчсм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81125" cy="457200"/>
            <wp:effectExtent l="19050" t="0" r="0" b="0"/>
            <wp:docPr id="18" name="Рисунок 18" descr="base_23963_17838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63_178385_3277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lastRenderedPageBreak/>
        <w:t>Нсс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со смертельным исходом у работодателей;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у работодателей.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570"/>
      <w:bookmarkEnd w:id="25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90F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ри наличии.</w:t>
      </w: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headerReference w:type="default" r:id="rId48"/>
          <w:pgSz w:w="11906" w:h="16838"/>
          <w:pgMar w:top="851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46187C" w:rsidRPr="00890FAB" w:rsidRDefault="0046187C" w:rsidP="00C919CD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6187C" w:rsidRPr="00890FAB" w:rsidRDefault="0046187C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6" w:name="P581"/>
      <w:bookmarkEnd w:id="26"/>
      <w:r w:rsidRPr="00890FAB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>ОЦЕНОЧНЫХ ПОКАЗАТЕЛЕЙ ПО ОХРАНЕ ТРУДА ПО НОМИНАЦИИ «ЛУЧШИЕ ОРГАНИЗАЦИЯ, ИНДИВИДУАЛЬНЫЙ ПРЕДПРИНИМАТЕЛЬ В ИРКУТСКОЙ ОБЛАСТИ ПО ПРОВЕДЕНИЮ РАБОТЫ В СФЕРЕ ОХРАНЫ ТРУДА»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804"/>
        <w:gridCol w:w="78"/>
        <w:gridCol w:w="1623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2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3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6187C" w:rsidRPr="00890FAB" w:rsidTr="0046187C"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- 50%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51% - 99%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- 70%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71% - 100%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в несчастных случаях, отнесенных по степени тяжести к легким,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1,5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0 - 0,08 (включительно)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0,08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rPr>
          <w:trHeight w:val="20"/>
        </w:trPr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 1 до 3 (включительно)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rPr>
          <w:trHeight w:val="52"/>
        </w:trPr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 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процедуру оценки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рисков, да/ 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 по улучшению условий и охраны труда, да/нет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менее 30%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- 70%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0,2 процента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0,2 процента суммы затрат на производство продукции (работ, услуг) и более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Внедрение 3-х(2-х) ступенчатого контроля по охране труда,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комитетов (комиссий) по охране труда, да/нет 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прошедших обучение по охране труда и проверку знаний требований охраны труда, % от общей численности работников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 /нет (к  аналитической справке прилагаются копии размещенных материалов или ссылки на размещенные информационные материалы)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1-5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1 - 4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rPr>
          <w:trHeight w:val="44"/>
        </w:trPr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Исполнение выданных предписаний органов государственного надзора и контроля (органов общественного контроля) об устранении нарушений трудового законодательства в сфере охраны труда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 выполнено, выполнено частично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653" w:type="dxa"/>
            <w:gridSpan w:val="3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* Информационные данные, учитываемые </w:t>
      </w:r>
      <w:r w:rsidRPr="0089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областной межведомственной </w:t>
      </w:r>
      <w:r w:rsidRPr="00890FA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комиссией по охране труда </w:t>
      </w:r>
      <w:r w:rsidRPr="00890FAB">
        <w:rPr>
          <w:rFonts w:ascii="Times New Roman" w:hAnsi="Times New Roman" w:cs="Times New Roman"/>
          <w:sz w:val="24"/>
          <w:szCs w:val="24"/>
        </w:rPr>
        <w:t>при решении спорных вопросов.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pgSz w:w="11906" w:h="16838"/>
          <w:pgMar w:top="851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46187C" w:rsidRPr="00890FAB" w:rsidRDefault="0046187C" w:rsidP="00C919CD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6187C" w:rsidRPr="00890FAB" w:rsidRDefault="0046187C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7" w:name="P805"/>
      <w:bookmarkEnd w:id="27"/>
      <w:r w:rsidRPr="00890FAB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>ОЦЕНОЧНЫХ ПОКАЗАТЕЛЕЙ ПО ОХРАНЕ ТРУДА ПО НОМИНАЦИИ «ЛУЧШИЙ ГОРОДСКОЙ ОКРУГ (МУНИЦИПАЛЬНЫЙ ОКРУГ, МУНИЦИПАЛЬНЫЙ РАЙОН) ИРКУТСКОЙ ОБЛАСТИ</w:t>
      </w: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>ПО ПРОВЕДЕНИЮ РАБОТЫ В СФЕРЕ ОХРАНЫ ТРУДА»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882"/>
        <w:gridCol w:w="64"/>
        <w:gridCol w:w="1701"/>
      </w:tblGrid>
      <w:tr w:rsidR="0046187C" w:rsidRPr="00890FAB" w:rsidTr="004618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6187C" w:rsidRPr="00890FAB" w:rsidTr="0046187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46187C" w:rsidRPr="00890FAB" w:rsidTr="004618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и индивидуальных предпринимателей, осуществляющих деятельность на территории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Иркутской области (далее – работодатели), ед.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работников, занятых на крупных и средних предприятиях, зарегистрированных на территории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чел.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в отношении которых Фондом пенсионного и социального страхования Российской Федерации принято решение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 с тяжелыми последствиями, зарегистрированных на территории муниципального образования Иркутской области, всего, ед.,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несчастных случаев, отнесенных по степени тяжести к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тяжелым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несчастных случаев со смертельным исходом,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0 - 0,08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 и экономические показатели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регламентирующего вопросы управления охраной труда, да (копия прилагается к аналитической справке)/нет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программы (плана мероприятий) по улучшению условий и охраны труда, да/нет (указать в аналитической справке наименование программы (плана мероприятий), сумм использованных финансовых средств и источников финансирования по каждому мероприятию)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Да, при наличии муниципальной программы по улучшению условий и охраны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Да, при наличии плана по улучшению условий 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Нет, при наличии целевых показателей по улучшению условий и охраны труда в других муниципальных программах (планах)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Менее 70%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71% - 90%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Объем освоения финансовых средств, предусмотренных программой (планом мероприятий) по улучшению условий и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50%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органами государственного надзора и контроля (органами общественного контроля) в проверках работодателей по вопросам состояния условий и охраны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органами государственного надзора и контроля (органами общественного контроля) в расследовании несчастных случаев на производстве,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Нет, при наличии несчастных случаев на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Да, при наличии несчастных случаев на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Нет, при отсутствии несчастных случаев на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информационно - методических мероприятий (совещаний, семинаров, конференций, круглых столов и т.д.)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1 - 3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Заслушивание на межведомственной комиссии по охране труда представителей работодателей, допустивших случаи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контроля, да /нет (к аналитической справке прилагается копия протокол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 заседания с информацией о принятых решениях)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Проведение на уровне муниципального образования Иркутской области конкурса по охране труда среди работодателей,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 на официальном сайте органа местного самоуправления муниципального образования Иркутской области в информационно-телекоммуникационной сети «Интернет» и размещение в нем информационных материалов, да /нет (в аналитической справке указать ссылку на раздел «Охрана труда» (при наличии)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области охраны труда в средствах массовой информации, да /нет (к аналитической справке прилагаются копии размещенных материалов или ссылки на размещенные информационные материалы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Соответствие специалист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), исполняющего(их) отдельные областные государственные полномочия в сфере труда, квалификационным требованиям, указанным в профессиональном стандарте «Специалист в области охраны труда» да /нет (к аналитической справке прилагаются копии подтверждающих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A54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должностных обязанностей специалист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), исполняющего(их) отдельные областные государственные полномочия в сфере труда, положениям </w:t>
            </w:r>
            <w:hyperlink r:id="rId49" w:history="1">
              <w:r w:rsidRPr="00890F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 Иркутской области от 24 июля 2008 года № 63-оз «О наделении органов местного самоуправления отдельными областными государственными полномочиями в сфере труда»,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C919CD">
      <w:pPr>
        <w:pStyle w:val="30"/>
        <w:spacing w:after="0"/>
        <w:ind w:left="0" w:right="98"/>
        <w:jc w:val="both"/>
        <w:rPr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* Информационные данные, учитываемые </w:t>
      </w:r>
      <w:r w:rsidRPr="00890FA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областной межведомственной комиссией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при решении спорных вопросов.</w:t>
      </w:r>
    </w:p>
    <w:sectPr w:rsidR="0046187C" w:rsidRPr="00890FAB" w:rsidSect="0046187C"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A4" w:rsidRDefault="004427A4" w:rsidP="004427A4">
      <w:pPr>
        <w:spacing w:after="0" w:line="240" w:lineRule="auto"/>
      </w:pPr>
      <w:r>
        <w:separator/>
      </w:r>
    </w:p>
  </w:endnote>
  <w:endnote w:type="continuationSeparator" w:id="1">
    <w:p w:rsidR="004427A4" w:rsidRDefault="004427A4" w:rsidP="0044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A4" w:rsidRDefault="004427A4" w:rsidP="004427A4">
      <w:pPr>
        <w:spacing w:after="0" w:line="240" w:lineRule="auto"/>
      </w:pPr>
      <w:r>
        <w:separator/>
      </w:r>
    </w:p>
  </w:footnote>
  <w:footnote w:type="continuationSeparator" w:id="1">
    <w:p w:rsidR="004427A4" w:rsidRDefault="004427A4" w:rsidP="0044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3371"/>
      <w:docPartObj>
        <w:docPartGallery w:val="Page Numbers (Top of Page)"/>
        <w:docPartUnique/>
      </w:docPartObj>
    </w:sdtPr>
    <w:sdtContent>
      <w:p w:rsidR="0046187C" w:rsidRDefault="00C816DB" w:rsidP="0046187C">
        <w:pPr>
          <w:pStyle w:val="a6"/>
          <w:jc w:val="center"/>
        </w:pPr>
        <w:fldSimple w:instr=" PAGE   \* MERGEFORMAT ">
          <w:r w:rsidR="00890FAB">
            <w:rPr>
              <w:noProof/>
            </w:rPr>
            <w:t>4</w:t>
          </w:r>
        </w:fldSimple>
      </w:p>
    </w:sdtContent>
  </w:sdt>
  <w:p w:rsidR="0046187C" w:rsidRPr="00754A5D" w:rsidRDefault="0046187C">
    <w:pPr>
      <w:pStyle w:val="a6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168"/>
    <w:rsid w:val="001A0431"/>
    <w:rsid w:val="00255D06"/>
    <w:rsid w:val="004427A4"/>
    <w:rsid w:val="0046187C"/>
    <w:rsid w:val="005C4B76"/>
    <w:rsid w:val="00740CA7"/>
    <w:rsid w:val="0081129C"/>
    <w:rsid w:val="00890FAB"/>
    <w:rsid w:val="009C0E0E"/>
    <w:rsid w:val="00A54D9C"/>
    <w:rsid w:val="00C816DB"/>
    <w:rsid w:val="00C919CD"/>
    <w:rsid w:val="00D31663"/>
    <w:rsid w:val="00DC1168"/>
    <w:rsid w:val="00ED3AE5"/>
    <w:rsid w:val="00F97E6D"/>
    <w:rsid w:val="00F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C1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1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5D06"/>
    <w:rPr>
      <w:color w:val="0000FF" w:themeColor="hyperlink"/>
      <w:u w:val="single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61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46187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semiHidden/>
    <w:rsid w:val="0046187C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1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584397B47A844AF09D7179F668E46501F52BE5F0ECCA089B0C64A069062459F6BA37E5DD156C0558AA32648A9BABE36DCBF26B14B87A15v0j2D" TargetMode="External"/><Relationship Id="rId18" Type="http://schemas.openxmlformats.org/officeDocument/2006/relationships/hyperlink" Target="consultantplus://offline/ref=CD584397B47A844AF09D7179F668E46501F52BE5F0ECCA089B0C64A069062459F6BA37E5DD17650F59AA32648A9BABE36DCBF26B14B87A15v0j2D" TargetMode="External"/><Relationship Id="rId26" Type="http://schemas.openxmlformats.org/officeDocument/2006/relationships/hyperlink" Target="consultantplus://offline/ref=CD584397B47A844AF09D7179F668E46501F52BE5F0ECCA089B0C64A069062459F6BA37E5DD116E005EAA32648A9BABE36DCBF26B14B87A15v0j2D" TargetMode="External"/><Relationship Id="rId39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584397B47A844AF09D7179F668E46501F52BE5F0ECCA089B0C64A069062459F6BA37E5DD116E065FAA32648A9BABE36DCBF26B14B87A15v0j2D" TargetMode="External"/><Relationship Id="rId34" Type="http://schemas.openxmlformats.org/officeDocument/2006/relationships/hyperlink" Target="consultantplus://offline/ref=4863F9B28BC4C9E2FD174E358082AEADD245B67FF81300A8D4C65D90B8001157928CB3131C967BC723D6CE64BF09EE463A3FE40FC85DCA30240152CBy9eAE" TargetMode="External"/><Relationship Id="rId42" Type="http://schemas.openxmlformats.org/officeDocument/2006/relationships/image" Target="media/image2.wmf"/><Relationship Id="rId47" Type="http://schemas.openxmlformats.org/officeDocument/2006/relationships/image" Target="media/image6.wmf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D584397B47A844AF09D6F74E004BE6904FF77E9F0E3C959C05E62F73656220CB6FA31B09E5160075BA16333CDC5F2B12880FF6B0BA47A141E2E98B3vAj3D" TargetMode="External"/><Relationship Id="rId12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17" Type="http://schemas.openxmlformats.org/officeDocument/2006/relationships/hyperlink" Target="consultantplus://offline/ref=CD584397B47A844AF09D7179F668E46501F52BE5F0ECCA089B0C64A069062459F6BA37E5DD17650652AA32648A9BABE36DCBF26B14B87A15v0j2D" TargetMode="External"/><Relationship Id="rId25" Type="http://schemas.openxmlformats.org/officeDocument/2006/relationships/hyperlink" Target="consultantplus://offline/ref=CD584397B47A844AF09D7179F668E46501F52BE5F0ECCA089B0C64A069062459F6BA37E5DD106B045DAA32648A9BABE36DCBF26B14B87A15v0j2D" TargetMode="External"/><Relationship Id="rId33" Type="http://schemas.openxmlformats.org/officeDocument/2006/relationships/hyperlink" Target="consultantplus://offline/ref=CD584397B47A844AF09D7179F668E46501F52BE5F0ECCA089B0C64A069062459F6BA37E5DD1069025AAA32648A9BABE36DCBF26B14B87A15v0j2D" TargetMode="External"/><Relationship Id="rId38" Type="http://schemas.openxmlformats.org/officeDocument/2006/relationships/hyperlink" Target="consultantplus://offline/ref=8E040BC6AA94CA8D44E4C6FAB0018DF47A274295765B994D78F5E82CC88AFFBFF93D55744CCAB8FF038983042D4F788905A9337C9C54DEC5EDC5595BdCUBG" TargetMode="External"/><Relationship Id="rId46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584397B47A844AF09D7179F668E46501F52BE5F0ECCA089B0C64A069062459F6BA37E5DD176A0653AA32648A9BABE36DCBF26B14B87A15v0j2D" TargetMode="External"/><Relationship Id="rId20" Type="http://schemas.openxmlformats.org/officeDocument/2006/relationships/hyperlink" Target="consultantplus://offline/ref=CD584397B47A844AF09D7179F668E46501F52BE5F0ECCA089B0C64A069062459F6BA37E5DD1664075FAA32648A9BABE36DCBF26B14B87A15v0j2D" TargetMode="External"/><Relationship Id="rId29" Type="http://schemas.openxmlformats.org/officeDocument/2006/relationships/hyperlink" Target="consultantplus://offline/ref=CD584397B47A844AF09D7179F668E46501F52BE5F0ECCA089B0C64A069062459F6BA37E5DD116A0F59AA32648A9BABE36DCBF26B14B87A15v0j2D" TargetMode="External"/><Relationship Id="rId4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D584397B47A844AF09D7179F668E46506FC20E5F9E6CA089B0C64A069062459F6BA37E5DD146E055BAA32648A9BABE36DCBF26B14B87A15v0j2D" TargetMode="External"/><Relationship Id="rId11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24" Type="http://schemas.openxmlformats.org/officeDocument/2006/relationships/hyperlink" Target="consultantplus://offline/ref=CD584397B47A844AF09D7179F668E46501F52BE5F0ECCA089B0C64A069062459F6BA37E5DD106B065CAA32648A9BABE36DCBF26B14B87A15v0j2D" TargetMode="External"/><Relationship Id="rId32" Type="http://schemas.openxmlformats.org/officeDocument/2006/relationships/hyperlink" Target="consultantplus://offline/ref=CD584397B47A844AF09D7179F668E46501F52BE5F0ECCA089B0C64A069062459F6BA37E5DD106E015CAA32648A9BABE36DCBF26B14B87A15v0j2D" TargetMode="External"/><Relationship Id="rId37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40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45" Type="http://schemas.openxmlformats.org/officeDocument/2006/relationships/hyperlink" Target="consultantplus://offline/ref=D552EAB0C4EE38EE873A21FAB37F3F06D023335FF09F489DBBAF19FAC25643539496710742A8BCA26B7329BEDBA27AEA5CW4CA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D584397B47A844AF09D7179F668E46501F52BE5F0ECCA089B0C64A069062459F6BA37E5DD156A075AAA32648A9BABE36DCBF26B14B87A15v0j2D" TargetMode="External"/><Relationship Id="rId23" Type="http://schemas.openxmlformats.org/officeDocument/2006/relationships/hyperlink" Target="consultantplus://offline/ref=CD584397B47A844AF09D7179F668E46501F52BE5F0ECCA089B0C64A069062459F6BA37E5DD10680559AA32648A9BABE36DCBF26B14B87A15v0j2D" TargetMode="External"/><Relationship Id="rId28" Type="http://schemas.openxmlformats.org/officeDocument/2006/relationships/hyperlink" Target="consultantplus://offline/ref=CD584397B47A844AF09D7179F668E46501F52BE5F0ECCA089B0C64A069062459F6BA37E5DD106D045CAA32648A9BABE36DCBF26B14B87A15v0j2D" TargetMode="External"/><Relationship Id="rId36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49" Type="http://schemas.openxmlformats.org/officeDocument/2006/relationships/hyperlink" Target="consultantplus://offline/ref=D552EAB0C4EE38EE873A21FAB37F3F06D023335FF09F489DBBAF19FAC25643539496710742A8BCA26B7329BEDBA27AEA5CW4CAG" TargetMode="External"/><Relationship Id="rId10" Type="http://schemas.openxmlformats.org/officeDocument/2006/relationships/hyperlink" Target="consultantplus://offline/ref=CD584397B47A844AF09D6F74E004BE6904FF77E9F0ECC85CCF5C62F73656220CB6FA31B09E5160075BA1673DCFC5F2B12880FF6B0BA47A141E2E98B3vAj3D" TargetMode="External"/><Relationship Id="rId19" Type="http://schemas.openxmlformats.org/officeDocument/2006/relationships/hyperlink" Target="consultantplus://offline/ref=CD584397B47A844AF09D7179F668E46501F52BE5F0ECCA089B0C64A069062459F6BA37E5DD166D075DAA32648A9BABE36DCBF26B14B87A15v0j2D" TargetMode="External"/><Relationship Id="rId31" Type="http://schemas.openxmlformats.org/officeDocument/2006/relationships/hyperlink" Target="consultantplus://offline/ref=CD584397B47A844AF09D7179F668E46501F52BE5F0ECCA089B0C64A069062459F6BA37E5DD106E045DAA32648A9BABE36DCBF26B14B87A15v0j2D" TargetMode="External"/><Relationship Id="rId44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584397B47A844AF09D6F74E004BE6904FF77E9F7E4C65FC6533FFD3E0F2E0EB1F56EB5994060055ABF6636D0CCA6E2v6jED" TargetMode="External"/><Relationship Id="rId14" Type="http://schemas.openxmlformats.org/officeDocument/2006/relationships/hyperlink" Target="consultantplus://offline/ref=CD584397B47A844AF09D7179F668E46501F52BE5F0ECCA089B0C64A069062459F6BA37E5DD15690F5CAA32648A9BABE36DCBF26B14B87A15v0j2D" TargetMode="External"/><Relationship Id="rId22" Type="http://schemas.openxmlformats.org/officeDocument/2006/relationships/hyperlink" Target="consultantplus://offline/ref=CD584397B47A844AF09D7179F668E46501F52BE5F0ECCA089B0C64A069062459F6BA37E5DD116A045AAA32648A9BABE36DCBF26B14B87A15v0j2D" TargetMode="External"/><Relationship Id="rId27" Type="http://schemas.openxmlformats.org/officeDocument/2006/relationships/hyperlink" Target="consultantplus://offline/ref=CD584397B47A844AF09D7179F668E46501F52BE5F0ECCA089B0C64A069062459F6BA37E5DD1168035EAA32648A9BABE36DCBF26B14B87A15v0j2D" TargetMode="External"/><Relationship Id="rId30" Type="http://schemas.openxmlformats.org/officeDocument/2006/relationships/hyperlink" Target="consultantplus://offline/ref=CD584397B47A844AF09D7179F668E46501F52BE5F0ECCA089B0C64A069062459F6BA37E5DD106F075BAA32648A9BABE36DCBF26B14B87A15v0j2D" TargetMode="External"/><Relationship Id="rId35" Type="http://schemas.openxmlformats.org/officeDocument/2006/relationships/hyperlink" Target="consultantplus://offline/ref=8E040BC6AA94CA8D44E4C6FAB0018DF47A274295765B994D78F5E82CC88AFFBFF93D55744CCAB8FF038983042D4F788905A9337C9C54DEC5EDC5595BdCUBG" TargetMode="External"/><Relationship Id="rId43" Type="http://schemas.openxmlformats.org/officeDocument/2006/relationships/image" Target="media/image3.wmf"/><Relationship Id="rId48" Type="http://schemas.openxmlformats.org/officeDocument/2006/relationships/header" Target="header1.xml"/><Relationship Id="rId8" Type="http://schemas.openxmlformats.org/officeDocument/2006/relationships/hyperlink" Target="consultantplus://offline/ref=CD584397B47A844AF09D6F74E004BE6904FF77E9F7E0C15BCF533FFD3E0F2E0EB1F56EB5994060055ABF6636D0CCA6E2v6jE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8262</Words>
  <Characters>47098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n.tsvetkun</cp:lastModifiedBy>
  <cp:revision>5</cp:revision>
  <cp:lastPrinted>2022-03-31T04:01:00Z</cp:lastPrinted>
  <dcterms:created xsi:type="dcterms:W3CDTF">2023-01-24T03:35:00Z</dcterms:created>
  <dcterms:modified xsi:type="dcterms:W3CDTF">2023-01-24T07:11:00Z</dcterms:modified>
</cp:coreProperties>
</file>