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AD" w:rsidRPr="002732AD" w:rsidRDefault="002732AD" w:rsidP="002732AD">
      <w:pPr>
        <w:shd w:val="clear" w:color="auto" w:fill="FFFFFF"/>
        <w:spacing w:after="225"/>
        <w:jc w:val="center"/>
        <w:outlineLvl w:val="0"/>
        <w:rPr>
          <w:rFonts w:ascii="Arial" w:hAnsi="Arial" w:cs="Arial"/>
          <w:b/>
          <w:bCs/>
          <w:color w:val="3D3D3D"/>
          <w:kern w:val="36"/>
          <w:sz w:val="36"/>
          <w:szCs w:val="36"/>
        </w:rPr>
      </w:pPr>
      <w:r w:rsidRPr="002732AD">
        <w:rPr>
          <w:rFonts w:ascii="Arial" w:hAnsi="Arial" w:cs="Arial"/>
          <w:b/>
          <w:bCs/>
          <w:color w:val="3D3D3D"/>
          <w:kern w:val="36"/>
          <w:sz w:val="36"/>
          <w:szCs w:val="36"/>
        </w:rPr>
        <w:t>Информация для хозяйствующих субъектов, реализующих табачную продукцию</w:t>
      </w:r>
    </w:p>
    <w:p w:rsidR="002732AD" w:rsidRPr="002732AD" w:rsidRDefault="002732AD" w:rsidP="002732AD">
      <w:pPr>
        <w:suppressAutoHyphens/>
        <w:ind w:firstLine="709"/>
        <w:jc w:val="both"/>
        <w:rPr>
          <w:color w:val="000000"/>
          <w:szCs w:val="28"/>
        </w:rPr>
      </w:pPr>
    </w:p>
    <w:p w:rsidR="00944556" w:rsidRDefault="002732AD" w:rsidP="002732AD">
      <w:pPr>
        <w:suppressAutoHyphens/>
        <w:ind w:firstLine="709"/>
        <w:jc w:val="both"/>
        <w:rPr>
          <w:color w:val="000000"/>
          <w:szCs w:val="28"/>
        </w:rPr>
      </w:pPr>
      <w:r w:rsidRPr="002732AD">
        <w:rPr>
          <w:color w:val="000000"/>
          <w:szCs w:val="28"/>
        </w:rPr>
        <w:t xml:space="preserve">В соответствии с принятыми решениями Правительства Российской Федерации (Федеральный закон от 23.02.2013 № 15-ФЗ, Федеральный закон от 12.04.2010 №61-ФЗ, распоряжение Правительства Российской Федерации от 28.04.2018 № 792-р) до 2020 года будет введена обязательная маркировка табачной продукции. Координатором этой работы является </w:t>
      </w:r>
      <w:proofErr w:type="spellStart"/>
      <w:r w:rsidRPr="002732AD">
        <w:rPr>
          <w:color w:val="000000"/>
          <w:szCs w:val="28"/>
        </w:rPr>
        <w:t>Минпромторг</w:t>
      </w:r>
      <w:proofErr w:type="spellEnd"/>
      <w:r w:rsidRPr="002732AD">
        <w:rPr>
          <w:color w:val="000000"/>
          <w:szCs w:val="28"/>
        </w:rPr>
        <w:t xml:space="preserve"> России. Система маркировки является наиболее эффективным инструментом противодействия незаконному обороту промышленной продукции, как для государства, так и для бизнеса и потребителей товаров. В государственных целях система маркировки обеспечит увеличение легальной доли продукции на рынке, а также позволит повысить собираемость таможенных и налоговых платежей. Введение системы маркировки для бизнеса приведет к сокращению конкуренции со стороны недобросовестных участников рынка. Потребителю система маркировки позволит проверить легальность товара, с помощью специального бесплатного мобильного приложения. Несмотря на то, что Федеральным законом от 23.02.2013 № 15-ФЗ срок введения обязательной маркировки табачной продукции определен как 01.03.2019, многие участники рынка не подключились к добровольному эксперименту (постановление Правительства Российской Федерации от 27.11.2017 № 1433). В настоящее время в эксперименте принимают участие более 95% производителей табачной продукции. Однако маркировка затрагивает различных участников оборота табачной продукции, в том числе средний и малый бизнес. Участие в эксперименте позволит бизнесу своевременно обновить внутренние учетные системы, заранее приобрести, в случае необходимости, сканирующее оборудование для считывания маркировки, обучить своих сотрудников. Работа в тестовом режиме позволит минимизировать риски возникновения ошибок при работе с системой и максимально комфортно ее внедрить. Учитывая сжатые сроки, оставшиеся до введения обязательной маркировки, в соответствии с поручением Министерства промышленности и торговли Российской Федерации отдел потребительского рынк</w:t>
      </w:r>
      <w:bookmarkStart w:id="0" w:name="_GoBack"/>
      <w:bookmarkEnd w:id="0"/>
      <w:r w:rsidRPr="002732AD">
        <w:rPr>
          <w:color w:val="000000"/>
          <w:szCs w:val="28"/>
        </w:rPr>
        <w:t>а товаров, услуг и ценообразования администрации муниципального образования «</w:t>
      </w:r>
      <w:proofErr w:type="spellStart"/>
      <w:r w:rsidRPr="002732AD">
        <w:rPr>
          <w:color w:val="000000"/>
          <w:szCs w:val="28"/>
        </w:rPr>
        <w:t>Заларинский</w:t>
      </w:r>
      <w:proofErr w:type="spellEnd"/>
      <w:r w:rsidRPr="002732AD">
        <w:rPr>
          <w:color w:val="000000"/>
          <w:szCs w:val="28"/>
        </w:rPr>
        <w:t xml:space="preserve"> район» рекомендует принять участие в проводимом эксперименте. </w:t>
      </w:r>
      <w:r w:rsidRPr="002732AD">
        <w:rPr>
          <w:b/>
          <w:color w:val="000000"/>
          <w:szCs w:val="28"/>
        </w:rPr>
        <w:t>Контактные данные оператора: сайт: https://честныйзнак</w:t>
      </w:r>
      <w:proofErr w:type="gramStart"/>
      <w:r w:rsidRPr="002732AD">
        <w:rPr>
          <w:b/>
          <w:color w:val="000000"/>
          <w:szCs w:val="28"/>
        </w:rPr>
        <w:t>.р</w:t>
      </w:r>
      <w:proofErr w:type="gramEnd"/>
      <w:r w:rsidRPr="002732AD">
        <w:rPr>
          <w:b/>
          <w:color w:val="000000"/>
          <w:szCs w:val="28"/>
        </w:rPr>
        <w:t xml:space="preserve">ф/; информационный центр: +7 (800) 222-15-23, +7 (800) 707-23-36, info@crpt.ru; информационная и техническая поддержка: motp@crpt.ru, </w:t>
      </w:r>
      <w:hyperlink r:id="rId5" w:history="1">
        <w:r w:rsidR="00944556" w:rsidRPr="00332229">
          <w:rPr>
            <w:rStyle w:val="a3"/>
            <w:b/>
            <w:color w:val="auto"/>
            <w:szCs w:val="28"/>
            <w:u w:val="none"/>
          </w:rPr>
          <w:t>lecture@crpt.ru</w:t>
        </w:r>
      </w:hyperlink>
      <w:r w:rsidRPr="002732AD">
        <w:rPr>
          <w:b/>
          <w:szCs w:val="28"/>
        </w:rPr>
        <w:t>.</w:t>
      </w:r>
      <w:r w:rsidRPr="002732AD">
        <w:rPr>
          <w:szCs w:val="28"/>
        </w:rPr>
        <w:t xml:space="preserve"> </w:t>
      </w:r>
    </w:p>
    <w:p w:rsidR="002732AD" w:rsidRDefault="002732AD" w:rsidP="00944556">
      <w:pPr>
        <w:suppressAutoHyphens/>
        <w:ind w:firstLine="709"/>
        <w:jc w:val="both"/>
        <w:rPr>
          <w:bCs/>
          <w:szCs w:val="28"/>
        </w:rPr>
      </w:pPr>
      <w:r w:rsidRPr="002732AD">
        <w:rPr>
          <w:color w:val="000000"/>
          <w:szCs w:val="28"/>
        </w:rPr>
        <w:t xml:space="preserve">Более подробную информацию о нововведениях в вопросах маркировки и реализации табачной продукции с 1 марта 2019 года можно будет узнать на </w:t>
      </w:r>
      <w:proofErr w:type="gramStart"/>
      <w:r w:rsidRPr="002732AD">
        <w:rPr>
          <w:color w:val="000000"/>
          <w:szCs w:val="28"/>
        </w:rPr>
        <w:t>открытом</w:t>
      </w:r>
      <w:proofErr w:type="gramEnd"/>
      <w:r w:rsidRPr="002732AD">
        <w:rPr>
          <w:color w:val="000000"/>
          <w:szCs w:val="28"/>
        </w:rPr>
        <w:t xml:space="preserve"> </w:t>
      </w:r>
      <w:proofErr w:type="spellStart"/>
      <w:r w:rsidRPr="002732AD">
        <w:rPr>
          <w:color w:val="000000"/>
          <w:szCs w:val="28"/>
        </w:rPr>
        <w:t>вебинаре</w:t>
      </w:r>
      <w:proofErr w:type="spellEnd"/>
      <w:r w:rsidRPr="002732AD">
        <w:rPr>
          <w:color w:val="000000"/>
          <w:szCs w:val="28"/>
        </w:rPr>
        <w:t xml:space="preserve"> на тему: «Национальная система маркировки. Маркировка табачной продукции в 2019 году», который пройдет </w:t>
      </w:r>
      <w:r w:rsidRPr="00944556">
        <w:rPr>
          <w:b/>
          <w:color w:val="000000"/>
          <w:szCs w:val="28"/>
        </w:rPr>
        <w:t>30</w:t>
      </w:r>
      <w:r w:rsidR="008D702E">
        <w:rPr>
          <w:b/>
          <w:color w:val="000000"/>
          <w:szCs w:val="28"/>
        </w:rPr>
        <w:t>.01.</w:t>
      </w:r>
      <w:r w:rsidRPr="002732AD">
        <w:rPr>
          <w:b/>
          <w:color w:val="000000"/>
          <w:szCs w:val="28"/>
        </w:rPr>
        <w:t>2019</w:t>
      </w:r>
      <w:r w:rsidR="00944556">
        <w:rPr>
          <w:b/>
          <w:color w:val="000000"/>
          <w:szCs w:val="28"/>
        </w:rPr>
        <w:t xml:space="preserve"> года в 15</w:t>
      </w:r>
      <w:r w:rsidRPr="002732AD">
        <w:rPr>
          <w:b/>
          <w:color w:val="000000"/>
          <w:szCs w:val="28"/>
        </w:rPr>
        <w:t>.00</w:t>
      </w:r>
      <w:r w:rsidR="00944556">
        <w:rPr>
          <w:b/>
          <w:color w:val="000000"/>
          <w:szCs w:val="28"/>
        </w:rPr>
        <w:t xml:space="preserve"> ч. </w:t>
      </w:r>
      <w:r w:rsidRPr="002732AD">
        <w:rPr>
          <w:color w:val="000000"/>
          <w:szCs w:val="28"/>
        </w:rPr>
        <w:t>(</w:t>
      </w:r>
      <w:r w:rsidRPr="002732AD">
        <w:rPr>
          <w:bCs/>
          <w:szCs w:val="28"/>
        </w:rPr>
        <w:t>ссылка для</w:t>
      </w:r>
      <w:r w:rsidR="00944556">
        <w:rPr>
          <w:bCs/>
          <w:szCs w:val="28"/>
        </w:rPr>
        <w:t xml:space="preserve"> </w:t>
      </w:r>
      <w:r w:rsidRPr="002732AD">
        <w:rPr>
          <w:bCs/>
          <w:szCs w:val="28"/>
        </w:rPr>
        <w:t xml:space="preserve"> </w:t>
      </w:r>
      <w:r w:rsidRPr="002732AD">
        <w:rPr>
          <w:bCs/>
          <w:szCs w:val="28"/>
        </w:rPr>
        <w:t>регистрации: </w:t>
      </w:r>
      <w:hyperlink r:id="rId6" w:tgtFrame="_blank" w:history="1">
        <w:r w:rsidRPr="002732AD">
          <w:rPr>
            <w:rStyle w:val="a3"/>
            <w:bCs/>
            <w:szCs w:val="28"/>
          </w:rPr>
          <w:t>https://честныйзнак.рф/business/projects/tobacco/</w:t>
        </w:r>
      </w:hyperlink>
      <w:r w:rsidRPr="002732AD">
        <w:rPr>
          <w:bCs/>
          <w:szCs w:val="28"/>
        </w:rPr>
        <w:t>).</w:t>
      </w:r>
    </w:p>
    <w:p w:rsidR="002732AD" w:rsidRPr="002732AD" w:rsidRDefault="002732AD" w:rsidP="008D702E">
      <w:pPr>
        <w:suppressAutoHyphens/>
        <w:ind w:firstLine="709"/>
        <w:jc w:val="both"/>
        <w:rPr>
          <w:szCs w:val="28"/>
        </w:rPr>
      </w:pPr>
      <w:r w:rsidRPr="002732AD">
        <w:rPr>
          <w:bCs/>
          <w:szCs w:val="28"/>
        </w:rPr>
        <w:t xml:space="preserve">Участие в </w:t>
      </w:r>
      <w:proofErr w:type="spellStart"/>
      <w:r w:rsidRPr="002732AD">
        <w:rPr>
          <w:bCs/>
          <w:szCs w:val="28"/>
        </w:rPr>
        <w:t>вебинаре</w:t>
      </w:r>
      <w:proofErr w:type="spellEnd"/>
      <w:r w:rsidRPr="002732AD">
        <w:rPr>
          <w:bCs/>
          <w:szCs w:val="28"/>
        </w:rPr>
        <w:t xml:space="preserve"> бесплатное. Необходима регистрация на сайте </w:t>
      </w:r>
      <w:hyperlink r:id="rId7" w:history="1">
        <w:r w:rsidRPr="002732AD">
          <w:rPr>
            <w:rStyle w:val="a3"/>
            <w:szCs w:val="28"/>
          </w:rPr>
          <w:t>https://лекции.честныйзнак.рф</w:t>
        </w:r>
      </w:hyperlink>
      <w:proofErr w:type="gramStart"/>
      <w:r w:rsidRPr="002732AD">
        <w:rPr>
          <w:color w:val="0000FF"/>
          <w:szCs w:val="28"/>
        </w:rPr>
        <w:t xml:space="preserve"> .</w:t>
      </w:r>
      <w:proofErr w:type="gramEnd"/>
      <w:r w:rsidRPr="002732AD">
        <w:rPr>
          <w:color w:val="0000FF"/>
          <w:szCs w:val="28"/>
        </w:rPr>
        <w:t xml:space="preserve"> </w:t>
      </w:r>
    </w:p>
    <w:p w:rsidR="002732AD" w:rsidRPr="002732AD" w:rsidRDefault="002732AD" w:rsidP="002732AD">
      <w:pPr>
        <w:shd w:val="clear" w:color="auto" w:fill="FFFFFF"/>
        <w:ind w:firstLine="708"/>
        <w:jc w:val="both"/>
        <w:rPr>
          <w:color w:val="000000"/>
          <w:szCs w:val="28"/>
        </w:rPr>
      </w:pPr>
    </w:p>
    <w:sectPr w:rsidR="002732AD" w:rsidRPr="002732AD" w:rsidSect="009445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6C"/>
    <w:rsid w:val="000F2583"/>
    <w:rsid w:val="000F326C"/>
    <w:rsid w:val="002732AD"/>
    <w:rsid w:val="00332229"/>
    <w:rsid w:val="004A0AB6"/>
    <w:rsid w:val="008332D5"/>
    <w:rsid w:val="008D702E"/>
    <w:rsid w:val="0094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3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3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3;&#1077;&#1082;&#1094;&#1080;&#1080;.&#1095;&#1077;&#1089;&#1090;&#1085;&#1099;&#1081;&#1079;&#1085;&#1072;&#1082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k.emlbest.com/ru/mail_link_tracker?hash=6t8dfs71rr8ce4fwdtmng4xd4asdqqa8msjmdcpbsnh4acmtqcstmxdiom69rqhmtattbbi3egesuhnc8xwy4cxf1sc&amp;url=aHR0cHM6Ly94bi0tODBhamdoaG9jMmFqMWM4Yi54bi0tcDFhaS9idXNpbmVzcy9wcm9qZWN0cy90b2JhY2NvLz91dG1fbWVkaXVtPWVtYWlsJnV0bV9zb3VyY2U9VW5pU2VuZGVyJnV0bV9jYW1wYWlnbj1DUlBUX3Jhc3NpbGthX3ZlYmluYXJUYWJhY18yMi4wMQ~~" TargetMode="External"/><Relationship Id="rId5" Type="http://schemas.openxmlformats.org/officeDocument/2006/relationships/hyperlink" Target="mailto:lecture@crp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Работько</dc:creator>
  <cp:lastModifiedBy>Олеся Александровна Работько</cp:lastModifiedBy>
  <cp:revision>3</cp:revision>
  <cp:lastPrinted>2019-01-28T06:05:00Z</cp:lastPrinted>
  <dcterms:created xsi:type="dcterms:W3CDTF">2019-01-28T06:06:00Z</dcterms:created>
  <dcterms:modified xsi:type="dcterms:W3CDTF">2019-01-28T06:07:00Z</dcterms:modified>
</cp:coreProperties>
</file>