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E6F" w:rsidRDefault="00D32E6F" w:rsidP="00D32E6F">
      <w:pPr>
        <w:pStyle w:val="s74"/>
        <w:shd w:val="clear" w:color="auto" w:fill="F0E9D3"/>
        <w:spacing w:before="240" w:beforeAutospacing="0" w:after="240" w:afterAutospacing="0"/>
        <w:jc w:val="both"/>
        <w:rPr>
          <w:color w:val="464C55"/>
          <w:sz w:val="23"/>
          <w:szCs w:val="23"/>
        </w:rPr>
      </w:pPr>
    </w:p>
    <w:p w:rsidR="00D32E6F" w:rsidRPr="000408B9" w:rsidRDefault="000408B9" w:rsidP="00D32E6F">
      <w:pPr>
        <w:pStyle w:val="s1"/>
        <w:shd w:val="clear" w:color="auto" w:fill="FFFFFF"/>
        <w:jc w:val="both"/>
        <w:rPr>
          <w:color w:val="22272F"/>
          <w:sz w:val="28"/>
          <w:szCs w:val="28"/>
        </w:rPr>
      </w:pPr>
      <w:hyperlink r:id="rId5" w:anchor="/document/403743938/entry/0" w:history="1">
        <w:r w:rsidR="00D32E6F" w:rsidRPr="000408B9">
          <w:rPr>
            <w:rStyle w:val="a3"/>
            <w:color w:val="551A8B"/>
            <w:sz w:val="28"/>
            <w:szCs w:val="28"/>
            <w:u w:val="none"/>
          </w:rPr>
          <w:t>Разъяснения по вопросам назначения административного наказания работодателям при выявлении нарушений в части организации работ по оценке профессиональных рисков и учету микротравм (по состоянию на 23 марта 2022 г.)</w:t>
        </w:r>
      </w:hyperlink>
    </w:p>
    <w:p w:rsidR="00D32E6F" w:rsidRDefault="00D32E6F" w:rsidP="00D32E6F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С 1 марта 2022 г. действуют новые положения </w:t>
      </w:r>
      <w:hyperlink r:id="rId6" w:anchor="/document/12125268/entry/0" w:history="1">
        <w:r>
          <w:rPr>
            <w:rStyle w:val="a3"/>
            <w:color w:val="551A8B"/>
            <w:sz w:val="23"/>
            <w:szCs w:val="23"/>
            <w:u w:val="none"/>
          </w:rPr>
          <w:t>ТК</w:t>
        </w:r>
      </w:hyperlink>
      <w:r>
        <w:rPr>
          <w:color w:val="22272F"/>
          <w:sz w:val="23"/>
          <w:szCs w:val="23"/>
        </w:rPr>
        <w:t> РФ, касающиеся оценки уровней профессиональных рисков, а также учета и рассмотрения обстоятельств и причин, приведших к возникновению микроповреждений (микротравм) работников.</w:t>
      </w:r>
    </w:p>
    <w:p w:rsidR="000408B9" w:rsidRDefault="00D32E6F" w:rsidP="000408B9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23"/>
          <w:szCs w:val="23"/>
        </w:rPr>
        <w:t xml:space="preserve">За несоблюдение работодателями указанных обязательных требований предусмотрена административная ответственность. При этом если правонарушение совершено впервые, отсутствует факт причинения вреда жизни или здоровью граждан или реальная непосредственная угроза причинения такого вреда, а также если нет имущественного ущерба, то назначается </w:t>
      </w:r>
      <w:bookmarkStart w:id="0" w:name="_GoBack"/>
      <w:bookmarkEnd w:id="0"/>
      <w:r>
        <w:rPr>
          <w:color w:val="22272F"/>
          <w:sz w:val="23"/>
          <w:szCs w:val="23"/>
        </w:rPr>
        <w:t>административное наказание в виде предупреждения.</w:t>
      </w:r>
      <w:r w:rsidR="000408B9" w:rsidRPr="000408B9">
        <w:rPr>
          <w:color w:val="22272F"/>
          <w:sz w:val="34"/>
          <w:szCs w:val="34"/>
        </w:rPr>
        <w:t xml:space="preserve"> </w:t>
      </w:r>
    </w:p>
    <w:p w:rsidR="000408B9" w:rsidRPr="000408B9" w:rsidRDefault="000408B9" w:rsidP="000408B9">
      <w:pPr>
        <w:pStyle w:val="s3"/>
        <w:shd w:val="clear" w:color="auto" w:fill="FFFFFF"/>
        <w:jc w:val="center"/>
        <w:rPr>
          <w:color w:val="22272F"/>
          <w:sz w:val="28"/>
          <w:szCs w:val="28"/>
        </w:rPr>
      </w:pPr>
      <w:r w:rsidRPr="000408B9">
        <w:rPr>
          <w:color w:val="22272F"/>
          <w:sz w:val="28"/>
          <w:szCs w:val="28"/>
        </w:rPr>
        <w:t>Разъяснения по вопросам назначения административного наказания работодателям при выявлении нарушений в части организации работ по оценке профессиональных рисков и учету микротравм</w:t>
      </w:r>
      <w:r w:rsidRPr="000408B9">
        <w:rPr>
          <w:color w:val="22272F"/>
          <w:sz w:val="28"/>
          <w:szCs w:val="28"/>
        </w:rPr>
        <w:br/>
        <w:t>(по состоянию на 23 марта 2022 г.)</w:t>
      </w:r>
      <w:r w:rsidRPr="000408B9">
        <w:rPr>
          <w:color w:val="22272F"/>
          <w:sz w:val="28"/>
          <w:szCs w:val="28"/>
        </w:rPr>
        <w:br/>
        <w:t xml:space="preserve">(рекомендован </w:t>
      </w:r>
      <w:proofErr w:type="spellStart"/>
      <w:r w:rsidRPr="000408B9">
        <w:rPr>
          <w:color w:val="22272F"/>
          <w:sz w:val="28"/>
          <w:szCs w:val="28"/>
        </w:rPr>
        <w:t>Рострудом</w:t>
      </w:r>
      <w:proofErr w:type="spellEnd"/>
      <w:r w:rsidRPr="000408B9">
        <w:rPr>
          <w:color w:val="22272F"/>
          <w:sz w:val="28"/>
          <w:szCs w:val="28"/>
        </w:rPr>
        <w:t>)</w:t>
      </w:r>
    </w:p>
    <w:p w:rsidR="000408B9" w:rsidRPr="000408B9" w:rsidRDefault="000408B9" w:rsidP="000408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 </w:t>
      </w:r>
      <w:hyperlink r:id="rId7" w:anchor="/document/401421204/entry/0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Федеральным законом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от 2 июля 2021 года N 311-ФЗ "О внесении изменений в Трудовой кодекс Российской Федерации" с 1 марта 2022 года Трудовой кодекс Российской Федерации (далее - ТК РФ) дополнен новыми положениями, касающимися, в том числе оценки уровней профессиональных рисков (</w:t>
      </w:r>
      <w:hyperlink r:id="rId8" w:anchor="/document/12125268/entry/21435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абзац пятый части 3 статьи 214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9" w:anchor="/document/12125268/entry/218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статья 218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ТК РФ) и учета и рассмотрения обстоятельств и причин</w:t>
      </w:r>
      <w:proofErr w:type="gramEnd"/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приведших к возникновению микроповреждений (микротравм) работников (</w:t>
      </w:r>
      <w:hyperlink r:id="rId10" w:anchor="/document/12125268/entry/2262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часть 2 статьи 226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ТК РФ).</w:t>
      </w:r>
    </w:p>
    <w:p w:rsidR="000408B9" w:rsidRPr="000408B9" w:rsidRDefault="000408B9" w:rsidP="000408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Несоблюдение работодателями вышеуказанных обязательных требований влечет административную ответственность, предусмотренную </w:t>
      </w:r>
      <w:hyperlink r:id="rId11" w:anchor="/document/12125267/entry/52711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частью 1 статьи 5.27.1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Кодекса Российской Федерации об административных правонарушениях (далее - КоАП РФ), а при повторном неисполнении работодателем таких требований - </w:t>
      </w:r>
      <w:hyperlink r:id="rId12" w:anchor="/document/12125267/entry/52715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частью 5 статьи 5.27.1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КоАП РФ.</w:t>
      </w:r>
    </w:p>
    <w:p w:rsidR="000408B9" w:rsidRPr="000408B9" w:rsidRDefault="000408B9" w:rsidP="000408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Производство по делам об административном правонарушении по предусмотренным составам, а также назначение административного наказания, осуществляется в порядке, предусмотренном </w:t>
      </w:r>
      <w:hyperlink r:id="rId13" w:anchor="/document/12125267/entry/0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КоАП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РФ, с учетом положения </w:t>
      </w:r>
      <w:hyperlink r:id="rId14" w:anchor="/document/403681894/entry/9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пункта 9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постановление Правительства Российской Федерации от 10 марта 2022 года N 336 "Об особенностях организации и осуществления государственного контроля (надзора), муниципального контроля".</w:t>
      </w:r>
    </w:p>
    <w:p w:rsidR="000408B9" w:rsidRPr="000408B9" w:rsidRDefault="000408B9" w:rsidP="000408B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этой связи, с учетом предусмотренной санкции </w:t>
      </w:r>
      <w:hyperlink r:id="rId15" w:anchor="/document/12125267/entry/52711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части 1 статьи 5.27.1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КоАП РФ, при неисполнении работодателем впервые </w:t>
      </w:r>
      <w:hyperlink r:id="rId16" w:anchor="/document/12125268/entry/21435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абзаца пятого части 3 статьи 214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7" w:anchor="/document/12125268/entry/218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статьи 218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 </w:t>
      </w:r>
      <w:hyperlink r:id="rId18" w:anchor="/document/12125268/entry/2262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части 2 статьи 226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ТК РФ и при отсутствии факта причинения вреда жизни или здоровью граждан (смерть или подтвержденная в установленном порядке степень тяжести причиненного вреда здоровью) или реальной непосредственной угрозы причинения такого вреда, а</w:t>
      </w:r>
      <w:proofErr w:type="gramEnd"/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также </w:t>
      </w:r>
      <w:proofErr w:type="gramStart"/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отсутствии</w:t>
      </w:r>
      <w:proofErr w:type="gramEnd"/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имущественного ущерба (</w:t>
      </w:r>
      <w:hyperlink r:id="rId19" w:anchor="/document/12125267/entry/34" w:history="1">
        <w:r w:rsidRPr="000408B9">
          <w:rPr>
            <w:rFonts w:ascii="Times New Roman" w:eastAsia="Times New Roman" w:hAnsi="Times New Roman" w:cs="Times New Roman"/>
            <w:color w:val="551A8B"/>
            <w:sz w:val="23"/>
            <w:szCs w:val="23"/>
            <w:lang w:eastAsia="ru-RU"/>
          </w:rPr>
          <w:t>статья 3.4</w:t>
        </w:r>
      </w:hyperlink>
      <w:r w:rsidRPr="000408B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КоАП РФ), назначается административное наказание в виде предупреждения.</w:t>
      </w:r>
    </w:p>
    <w:p w:rsidR="00D32E6F" w:rsidRDefault="00D32E6F" w:rsidP="00D32E6F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</w:p>
    <w:p w:rsidR="003151D3" w:rsidRDefault="003151D3"/>
    <w:sectPr w:rsidR="003151D3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EB8"/>
    <w:rsid w:val="000408B9"/>
    <w:rsid w:val="001420CD"/>
    <w:rsid w:val="003151D3"/>
    <w:rsid w:val="00944EB8"/>
    <w:rsid w:val="00D3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D3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32E6F"/>
  </w:style>
  <w:style w:type="paragraph" w:customStyle="1" w:styleId="s1">
    <w:name w:val="s_1"/>
    <w:basedOn w:val="a"/>
    <w:rsid w:val="00D3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32E6F"/>
    <w:rPr>
      <w:color w:val="0000FF"/>
      <w:u w:val="single"/>
    </w:rPr>
  </w:style>
  <w:style w:type="paragraph" w:customStyle="1" w:styleId="s3">
    <w:name w:val="s_3"/>
    <w:basedOn w:val="a"/>
    <w:rsid w:val="00040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74">
    <w:name w:val="s_74"/>
    <w:basedOn w:val="a"/>
    <w:rsid w:val="00D3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32E6F"/>
  </w:style>
  <w:style w:type="paragraph" w:customStyle="1" w:styleId="s1">
    <w:name w:val="s_1"/>
    <w:basedOn w:val="a"/>
    <w:rsid w:val="00D32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32E6F"/>
    <w:rPr>
      <w:color w:val="0000FF"/>
      <w:u w:val="single"/>
    </w:rPr>
  </w:style>
  <w:style w:type="paragraph" w:customStyle="1" w:styleId="s3">
    <w:name w:val="s_3"/>
    <w:basedOn w:val="a"/>
    <w:rsid w:val="00040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5</cp:revision>
  <dcterms:created xsi:type="dcterms:W3CDTF">2022-04-01T05:09:00Z</dcterms:created>
  <dcterms:modified xsi:type="dcterms:W3CDTF">2022-04-01T05:15:00Z</dcterms:modified>
</cp:coreProperties>
</file>