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 xml:space="preserve">В случае легкого несчастного </w:t>
      </w:r>
      <w:bookmarkStart w:id="0" w:name="_GoBack"/>
      <w:r>
        <w:rPr>
          <w:rStyle w:val="s10"/>
          <w:b/>
          <w:bCs/>
          <w:color w:val="22272F"/>
          <w:sz w:val="23"/>
          <w:szCs w:val="23"/>
        </w:rPr>
        <w:t>случая обязан ли работодатель направлять сообщение о последствиях несчастного случая в государственную инспекцию труда</w:t>
      </w:r>
      <w:bookmarkEnd w:id="0"/>
      <w:r>
        <w:rPr>
          <w:rStyle w:val="s10"/>
          <w:b/>
          <w:bCs/>
          <w:color w:val="22272F"/>
          <w:sz w:val="23"/>
          <w:szCs w:val="23"/>
        </w:rPr>
        <w:t>?</w:t>
      </w:r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Рассмотрев вопрос, мы пришли к следующему выводу:</w:t>
      </w:r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Работодатель обязан направлять в соответствующую государственную инспекцию труда сообщение о последствиях любого несчастного случая, повлекшего временную нетрудоспособность работника и произошедшего на производстве. Если работник получил легкие повреждения здоровья, не повлекшие его временную нетрудоспособность, то направлять в государственную инспекцию труда сообщение о последствиях несчастного случая на производстве и принятых мерах не нужно.</w:t>
      </w:r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rStyle w:val="s10"/>
          <w:b/>
          <w:bCs/>
          <w:color w:val="22272F"/>
          <w:sz w:val="23"/>
          <w:szCs w:val="23"/>
        </w:rPr>
        <w:t>Обоснование вывода:</w:t>
      </w:r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Согласно </w:t>
      </w:r>
      <w:hyperlink r:id="rId5" w:anchor="/document/404778833/entry/1033" w:history="1">
        <w:r>
          <w:rPr>
            <w:rStyle w:val="a3"/>
            <w:color w:val="3272C0"/>
            <w:sz w:val="23"/>
            <w:szCs w:val="23"/>
            <w:u w:val="none"/>
          </w:rPr>
          <w:t>п. 33</w:t>
        </w:r>
      </w:hyperlink>
      <w:r>
        <w:rPr>
          <w:color w:val="22272F"/>
          <w:sz w:val="23"/>
          <w:szCs w:val="23"/>
        </w:rPr>
        <w:t> приказа Министерства труда и социальной защиты РФ от 20 апреля 2022 г. N 223н "Об утверждении Положения об особенностях расследования несчастных случаев на производстве в отдельных отраслях и организациях, форм документов, соответствующих классификаторов, необходимых для расследования несчастных случаев на производстве" сообщение о последствиях несчастного случая на производстве и принятых мерах по </w:t>
      </w:r>
      <w:hyperlink r:id="rId6" w:anchor="/document/404778833/entry/210000" w:history="1">
        <w:r>
          <w:rPr>
            <w:rStyle w:val="a3"/>
            <w:color w:val="3272C0"/>
            <w:sz w:val="23"/>
            <w:szCs w:val="23"/>
            <w:u w:val="none"/>
          </w:rPr>
          <w:t>форме N 10</w:t>
        </w:r>
      </w:hyperlink>
      <w:r>
        <w:rPr>
          <w:color w:val="22272F"/>
          <w:sz w:val="23"/>
          <w:szCs w:val="23"/>
        </w:rPr>
        <w:t> Приложения N 2</w:t>
      </w:r>
      <w:proofErr w:type="gramEnd"/>
      <w:r>
        <w:rPr>
          <w:color w:val="22272F"/>
          <w:sz w:val="23"/>
          <w:szCs w:val="23"/>
        </w:rPr>
        <w:t xml:space="preserve"> к Приказу N 223н передается работодателем (его представителем) в течение десяти календарных дней в соответствующую государственную инспекцию труда по окончании периода временной нетрудоспособности пострадавшего.</w:t>
      </w:r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proofErr w:type="gramStart"/>
      <w:r>
        <w:rPr>
          <w:color w:val="22272F"/>
          <w:sz w:val="23"/>
          <w:szCs w:val="23"/>
        </w:rPr>
        <w:t>Аналогично в соответствии с </w:t>
      </w:r>
      <w:hyperlink r:id="rId7" w:anchor="/document/12125268/entry/230140" w:history="1">
        <w:r>
          <w:rPr>
            <w:rStyle w:val="a3"/>
            <w:color w:val="3272C0"/>
            <w:sz w:val="23"/>
            <w:szCs w:val="23"/>
            <w:u w:val="none"/>
          </w:rPr>
          <w:t>частью четвертой ст. 230.1</w:t>
        </w:r>
      </w:hyperlink>
      <w:r>
        <w:rPr>
          <w:color w:val="22272F"/>
          <w:sz w:val="23"/>
          <w:szCs w:val="23"/>
        </w:rPr>
        <w:t> ТК РФ по окончании периода временной нетрудоспособности пострадавшего работодатель (его представитель) обязан направить сообщение по </w:t>
      </w:r>
      <w:hyperlink r:id="rId8" w:anchor="/document/404778833/entry/210000" w:history="1">
        <w:r>
          <w:rPr>
            <w:rStyle w:val="a3"/>
            <w:color w:val="3272C0"/>
            <w:sz w:val="23"/>
            <w:szCs w:val="23"/>
            <w:u w:val="none"/>
          </w:rPr>
          <w:t>форме N 10</w:t>
        </w:r>
      </w:hyperlink>
      <w:r>
        <w:rPr>
          <w:color w:val="22272F"/>
          <w:sz w:val="23"/>
          <w:szCs w:val="23"/>
        </w:rPr>
        <w:t> Приложения N 2 к Приказу N 223н о последствиях несчастного случая на производстве и мерах, принятых в целях предупреждения несчастных случаев на производстве в государственную инспекцию труда.</w:t>
      </w:r>
      <w:proofErr w:type="gramEnd"/>
    </w:p>
    <w:p w:rsidR="00DF5956" w:rsidRDefault="00DF5956" w:rsidP="00DF5956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Таким образом, работодатель обязан направлять в соответствующую государственную инспекцию труда сообщение о последствиях любого несчастного случая, повлекшего временную нетрудоспособность работника и произошедшего на производстве (смотрите </w:t>
      </w:r>
      <w:hyperlink r:id="rId9" w:anchor="/document/480937863/entry/0" w:history="1">
        <w:r>
          <w:rPr>
            <w:rStyle w:val="a3"/>
            <w:color w:val="3272C0"/>
            <w:sz w:val="23"/>
            <w:szCs w:val="23"/>
            <w:u w:val="none"/>
          </w:rPr>
          <w:t>ответ 1</w:t>
        </w:r>
      </w:hyperlink>
      <w:r>
        <w:rPr>
          <w:color w:val="22272F"/>
          <w:sz w:val="23"/>
          <w:szCs w:val="23"/>
        </w:rPr>
        <w:t>, </w:t>
      </w:r>
      <w:hyperlink r:id="rId10" w:anchor="/document/77050083/entry/0" w:history="1">
        <w:r>
          <w:rPr>
            <w:rStyle w:val="a3"/>
            <w:color w:val="3272C0"/>
            <w:sz w:val="23"/>
            <w:szCs w:val="23"/>
            <w:u w:val="none"/>
          </w:rPr>
          <w:t>ответ 2</w:t>
        </w:r>
      </w:hyperlink>
      <w:r>
        <w:rPr>
          <w:color w:val="22272F"/>
          <w:sz w:val="23"/>
          <w:szCs w:val="23"/>
        </w:rPr>
        <w:t>, </w:t>
      </w:r>
      <w:hyperlink r:id="rId11" w:anchor="/document/77027080/entry/0" w:history="1">
        <w:r>
          <w:rPr>
            <w:rStyle w:val="a3"/>
            <w:color w:val="3272C0"/>
            <w:sz w:val="23"/>
            <w:szCs w:val="23"/>
            <w:u w:val="none"/>
          </w:rPr>
          <w:t>ответ 3</w:t>
        </w:r>
      </w:hyperlink>
      <w:r>
        <w:rPr>
          <w:color w:val="22272F"/>
          <w:sz w:val="23"/>
          <w:szCs w:val="23"/>
        </w:rPr>
        <w:t> </w:t>
      </w:r>
      <w:proofErr w:type="spellStart"/>
      <w:r>
        <w:rPr>
          <w:color w:val="22272F"/>
          <w:sz w:val="23"/>
          <w:szCs w:val="23"/>
        </w:rPr>
        <w:t>Роструда</w:t>
      </w:r>
      <w:proofErr w:type="spellEnd"/>
      <w:r>
        <w:rPr>
          <w:color w:val="22272F"/>
          <w:sz w:val="23"/>
          <w:szCs w:val="23"/>
        </w:rPr>
        <w:t>). Если работник получил легкие повреждения здоровья, не повлекшие его временную нетрудоспособность, то направлять в государственную инспекцию труда сообщение о последствиях несчастного случая на производстве и принятых мерах не нужно</w:t>
      </w:r>
      <w:hyperlink r:id="rId12" w:anchor="/document/481206516/entry/1" w:history="1">
        <w:r>
          <w:rPr>
            <w:rStyle w:val="a3"/>
            <w:color w:val="3272C0"/>
            <w:sz w:val="23"/>
            <w:szCs w:val="23"/>
            <w:u w:val="none"/>
          </w:rPr>
          <w:t>*(1)</w:t>
        </w:r>
      </w:hyperlink>
      <w:r>
        <w:rPr>
          <w:color w:val="22272F"/>
          <w:sz w:val="23"/>
          <w:szCs w:val="23"/>
        </w:rPr>
        <w:t>.</w:t>
      </w:r>
    </w:p>
    <w:p w:rsidR="00DF5956" w:rsidRDefault="00DF5956" w:rsidP="00DF5956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Ответ подготовил:</w:t>
      </w:r>
    </w:p>
    <w:p w:rsidR="00DF5956" w:rsidRDefault="00DF5956" w:rsidP="00DF5956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Эксперт службы Правового консалтинга ГАРАНТ</w:t>
      </w:r>
    </w:p>
    <w:p w:rsidR="00DF5956" w:rsidRDefault="00DF5956" w:rsidP="00DF5956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Кудряшов Максим</w:t>
      </w:r>
    </w:p>
    <w:p w:rsidR="00332F19" w:rsidRDefault="00332F19"/>
    <w:sectPr w:rsidR="00332F19" w:rsidSect="001420C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8E1"/>
    <w:rsid w:val="001420CD"/>
    <w:rsid w:val="00332F19"/>
    <w:rsid w:val="005478E1"/>
    <w:rsid w:val="00D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F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F5956"/>
  </w:style>
  <w:style w:type="character" w:styleId="a3">
    <w:name w:val="Hyperlink"/>
    <w:basedOn w:val="a0"/>
    <w:uiPriority w:val="99"/>
    <w:semiHidden/>
    <w:unhideWhenUsed/>
    <w:rsid w:val="00DF5956"/>
    <w:rPr>
      <w:color w:val="0000FF"/>
      <w:u w:val="single"/>
    </w:rPr>
  </w:style>
  <w:style w:type="paragraph" w:customStyle="1" w:styleId="indent1">
    <w:name w:val="indent_1"/>
    <w:basedOn w:val="a"/>
    <w:rsid w:val="00DF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DF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F5956"/>
  </w:style>
  <w:style w:type="character" w:styleId="a3">
    <w:name w:val="Hyperlink"/>
    <w:basedOn w:val="a0"/>
    <w:uiPriority w:val="99"/>
    <w:semiHidden/>
    <w:unhideWhenUsed/>
    <w:rsid w:val="00DF5956"/>
    <w:rPr>
      <w:color w:val="0000FF"/>
      <w:u w:val="single"/>
    </w:rPr>
  </w:style>
  <w:style w:type="paragraph" w:customStyle="1" w:styleId="indent1">
    <w:name w:val="indent_1"/>
    <w:basedOn w:val="a"/>
    <w:rsid w:val="00DF59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028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438</Words>
  <Characters>2501</Characters>
  <Application>Microsoft Office Word</Application>
  <DocSecurity>0</DocSecurity>
  <Lines>20</Lines>
  <Paragraphs>5</Paragraphs>
  <ScaleCrop>false</ScaleCrop>
  <Company/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Федорович Земляничкин</dc:creator>
  <cp:keywords/>
  <dc:description/>
  <cp:lastModifiedBy>Сергей Федорович Земляничкин</cp:lastModifiedBy>
  <cp:revision>3</cp:revision>
  <dcterms:created xsi:type="dcterms:W3CDTF">2024-03-11T00:17:00Z</dcterms:created>
  <dcterms:modified xsi:type="dcterms:W3CDTF">2024-03-11T00:18:00Z</dcterms:modified>
</cp:coreProperties>
</file>